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DD9EF" w14:textId="77777777" w:rsidR="000D3B69" w:rsidRPr="00EF3005" w:rsidRDefault="000D3B69" w:rsidP="000D3B69">
      <w:pPr>
        <w:spacing w:after="0" w:line="360" w:lineRule="auto"/>
        <w:rPr>
          <w:rFonts w:ascii="Arial" w:hAnsi="Arial" w:cs="Arial"/>
        </w:rPr>
      </w:pPr>
      <w:bookmarkStart w:id="0" w:name="_GoBack"/>
      <w:bookmarkEnd w:id="0"/>
    </w:p>
    <w:tbl>
      <w:tblPr>
        <w:tblpPr w:leftFromText="141" w:rightFromText="141"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04"/>
      </w:tblGrid>
      <w:tr w:rsidR="000D3B69" w:rsidRPr="00EF3005" w14:paraId="5849606C" w14:textId="77777777" w:rsidTr="006F0859">
        <w:tc>
          <w:tcPr>
            <w:tcW w:w="3402" w:type="dxa"/>
            <w:tcBorders>
              <w:top w:val="single" w:sz="4" w:space="0" w:color="auto"/>
              <w:left w:val="single" w:sz="4" w:space="0" w:color="auto"/>
              <w:bottom w:val="single" w:sz="4" w:space="0" w:color="auto"/>
              <w:right w:val="single" w:sz="4" w:space="0" w:color="auto"/>
            </w:tcBorders>
            <w:hideMark/>
          </w:tcPr>
          <w:p w14:paraId="301E588D" w14:textId="77777777" w:rsidR="000D3B69" w:rsidRPr="00EF3005" w:rsidRDefault="000D3B69" w:rsidP="006F0859">
            <w:pPr>
              <w:spacing w:after="0" w:line="240" w:lineRule="auto"/>
              <w:rPr>
                <w:rFonts w:ascii="Arial" w:eastAsia="Times New Roman" w:hAnsi="Arial" w:cs="Arial"/>
                <w:b/>
                <w:lang w:eastAsia="es-ES"/>
              </w:rPr>
            </w:pPr>
            <w:r w:rsidRPr="00EF3005">
              <w:rPr>
                <w:rFonts w:ascii="Arial" w:eastAsia="Times New Roman" w:hAnsi="Arial" w:cs="Arial"/>
                <w:b/>
                <w:lang w:eastAsia="es-ES"/>
              </w:rPr>
              <w:t>No. DE RADICACIÓN</w:t>
            </w:r>
          </w:p>
        </w:tc>
        <w:tc>
          <w:tcPr>
            <w:tcW w:w="6204" w:type="dxa"/>
            <w:tcBorders>
              <w:top w:val="single" w:sz="4" w:space="0" w:color="auto"/>
              <w:left w:val="single" w:sz="4" w:space="0" w:color="auto"/>
              <w:bottom w:val="single" w:sz="4" w:space="0" w:color="auto"/>
              <w:right w:val="single" w:sz="4" w:space="0" w:color="auto"/>
            </w:tcBorders>
          </w:tcPr>
          <w:p w14:paraId="1737F1F1" w14:textId="77777777" w:rsidR="000D3B69" w:rsidRPr="00EF3005" w:rsidRDefault="000D3B69" w:rsidP="006F0859">
            <w:pPr>
              <w:spacing w:after="0" w:line="240" w:lineRule="auto"/>
              <w:rPr>
                <w:rFonts w:ascii="Arial" w:eastAsia="Times New Roman" w:hAnsi="Arial" w:cs="Arial"/>
                <w:lang w:eastAsia="es-ES"/>
              </w:rPr>
            </w:pPr>
          </w:p>
        </w:tc>
      </w:tr>
      <w:tr w:rsidR="000D3B69" w:rsidRPr="00EF3005" w14:paraId="1E60903A" w14:textId="77777777" w:rsidTr="006F0859">
        <w:tc>
          <w:tcPr>
            <w:tcW w:w="3402" w:type="dxa"/>
            <w:tcBorders>
              <w:top w:val="single" w:sz="4" w:space="0" w:color="auto"/>
              <w:left w:val="single" w:sz="4" w:space="0" w:color="auto"/>
              <w:bottom w:val="single" w:sz="4" w:space="0" w:color="auto"/>
              <w:right w:val="single" w:sz="4" w:space="0" w:color="auto"/>
            </w:tcBorders>
            <w:hideMark/>
          </w:tcPr>
          <w:p w14:paraId="12050014" w14:textId="77777777" w:rsidR="000D3B69" w:rsidRPr="00EF3005" w:rsidRDefault="000D3B69" w:rsidP="006F0859">
            <w:pPr>
              <w:spacing w:after="0" w:line="240" w:lineRule="auto"/>
              <w:rPr>
                <w:rFonts w:ascii="Arial" w:eastAsia="Times New Roman" w:hAnsi="Arial" w:cs="Arial"/>
                <w:b/>
                <w:lang w:eastAsia="es-ES"/>
              </w:rPr>
            </w:pPr>
            <w:r w:rsidRPr="00EF3005">
              <w:rPr>
                <w:rFonts w:ascii="Arial" w:eastAsia="Times New Roman" w:hAnsi="Arial" w:cs="Arial"/>
                <w:b/>
                <w:lang w:eastAsia="es-ES"/>
              </w:rPr>
              <w:t>NOMBRES DEL IMPLICADO</w:t>
            </w:r>
          </w:p>
        </w:tc>
        <w:tc>
          <w:tcPr>
            <w:tcW w:w="6204" w:type="dxa"/>
            <w:tcBorders>
              <w:top w:val="single" w:sz="4" w:space="0" w:color="auto"/>
              <w:left w:val="single" w:sz="4" w:space="0" w:color="auto"/>
              <w:bottom w:val="single" w:sz="4" w:space="0" w:color="auto"/>
              <w:right w:val="single" w:sz="4" w:space="0" w:color="auto"/>
            </w:tcBorders>
          </w:tcPr>
          <w:p w14:paraId="64E0C7DF" w14:textId="77777777" w:rsidR="000D3B69" w:rsidRPr="00EF3005" w:rsidRDefault="000D3B69" w:rsidP="006F0859">
            <w:pPr>
              <w:spacing w:after="0" w:line="240" w:lineRule="auto"/>
              <w:rPr>
                <w:rFonts w:ascii="Arial" w:eastAsia="Times New Roman" w:hAnsi="Arial" w:cs="Arial"/>
                <w:lang w:eastAsia="es-ES"/>
              </w:rPr>
            </w:pPr>
          </w:p>
        </w:tc>
      </w:tr>
      <w:tr w:rsidR="000D3B69" w:rsidRPr="00EF3005" w14:paraId="40746A43" w14:textId="77777777" w:rsidTr="006F0859">
        <w:tc>
          <w:tcPr>
            <w:tcW w:w="3402" w:type="dxa"/>
            <w:tcBorders>
              <w:top w:val="single" w:sz="4" w:space="0" w:color="auto"/>
              <w:left w:val="single" w:sz="4" w:space="0" w:color="auto"/>
              <w:bottom w:val="single" w:sz="4" w:space="0" w:color="auto"/>
              <w:right w:val="single" w:sz="4" w:space="0" w:color="auto"/>
            </w:tcBorders>
            <w:hideMark/>
          </w:tcPr>
          <w:p w14:paraId="7989CF38" w14:textId="77777777" w:rsidR="000D3B69" w:rsidRPr="00EF3005" w:rsidRDefault="000D3B69" w:rsidP="006F0859">
            <w:pPr>
              <w:spacing w:after="0" w:line="240" w:lineRule="auto"/>
              <w:rPr>
                <w:rFonts w:ascii="Arial" w:eastAsia="Times New Roman" w:hAnsi="Arial" w:cs="Arial"/>
                <w:b/>
                <w:lang w:eastAsia="es-ES"/>
              </w:rPr>
            </w:pPr>
            <w:r w:rsidRPr="00EF3005">
              <w:rPr>
                <w:rFonts w:ascii="Arial" w:eastAsia="Times New Roman" w:hAnsi="Arial" w:cs="Arial"/>
                <w:b/>
                <w:lang w:eastAsia="es-ES"/>
              </w:rPr>
              <w:t xml:space="preserve">CARGO Y </w:t>
            </w:r>
          </w:p>
          <w:p w14:paraId="36DF827E" w14:textId="77777777" w:rsidR="000D3B69" w:rsidRPr="00EF3005" w:rsidRDefault="000D3B69" w:rsidP="006F0859">
            <w:pPr>
              <w:spacing w:after="0" w:line="240" w:lineRule="auto"/>
              <w:rPr>
                <w:rFonts w:ascii="Arial" w:eastAsia="Times New Roman" w:hAnsi="Arial" w:cs="Arial"/>
                <w:b/>
                <w:lang w:eastAsia="es-ES"/>
              </w:rPr>
            </w:pPr>
            <w:r w:rsidRPr="00EF3005">
              <w:rPr>
                <w:rFonts w:ascii="Arial" w:eastAsia="Times New Roman" w:hAnsi="Arial" w:cs="Arial"/>
                <w:b/>
                <w:lang w:eastAsia="es-ES"/>
              </w:rPr>
              <w:t>ENTIDAD</w:t>
            </w:r>
          </w:p>
        </w:tc>
        <w:tc>
          <w:tcPr>
            <w:tcW w:w="6204" w:type="dxa"/>
            <w:tcBorders>
              <w:top w:val="single" w:sz="4" w:space="0" w:color="auto"/>
              <w:left w:val="single" w:sz="4" w:space="0" w:color="auto"/>
              <w:bottom w:val="single" w:sz="4" w:space="0" w:color="auto"/>
              <w:right w:val="single" w:sz="4" w:space="0" w:color="auto"/>
            </w:tcBorders>
          </w:tcPr>
          <w:p w14:paraId="379DEC06" w14:textId="77777777" w:rsidR="000D3B69" w:rsidRPr="00EF3005" w:rsidRDefault="000D3B69" w:rsidP="006F0859">
            <w:pPr>
              <w:spacing w:after="0" w:line="240" w:lineRule="auto"/>
              <w:rPr>
                <w:rFonts w:ascii="Arial" w:eastAsia="Times New Roman" w:hAnsi="Arial" w:cs="Arial"/>
                <w:lang w:eastAsia="es-ES"/>
              </w:rPr>
            </w:pPr>
          </w:p>
        </w:tc>
      </w:tr>
      <w:tr w:rsidR="000D3B69" w:rsidRPr="00EF3005" w14:paraId="7FD04FA3" w14:textId="77777777" w:rsidTr="006F0859">
        <w:tc>
          <w:tcPr>
            <w:tcW w:w="3402" w:type="dxa"/>
            <w:tcBorders>
              <w:top w:val="single" w:sz="4" w:space="0" w:color="auto"/>
              <w:left w:val="single" w:sz="4" w:space="0" w:color="auto"/>
              <w:bottom w:val="single" w:sz="4" w:space="0" w:color="auto"/>
              <w:right w:val="single" w:sz="4" w:space="0" w:color="auto"/>
            </w:tcBorders>
            <w:hideMark/>
          </w:tcPr>
          <w:p w14:paraId="4D1D5C23" w14:textId="77777777" w:rsidR="000D3B69" w:rsidRPr="00EF3005" w:rsidRDefault="000D3B69" w:rsidP="006F0859">
            <w:pPr>
              <w:spacing w:after="0" w:line="240" w:lineRule="auto"/>
              <w:rPr>
                <w:rFonts w:ascii="Arial" w:eastAsia="Times New Roman" w:hAnsi="Arial" w:cs="Arial"/>
                <w:b/>
                <w:lang w:eastAsia="es-ES"/>
              </w:rPr>
            </w:pPr>
            <w:r w:rsidRPr="00EF3005">
              <w:rPr>
                <w:rFonts w:ascii="Arial" w:eastAsia="Times New Roman" w:hAnsi="Arial" w:cs="Arial"/>
                <w:b/>
                <w:lang w:eastAsia="es-ES"/>
              </w:rPr>
              <w:t>NOMBRE DEL QUEJOSO (INFORMANTE)</w:t>
            </w:r>
          </w:p>
        </w:tc>
        <w:tc>
          <w:tcPr>
            <w:tcW w:w="6204" w:type="dxa"/>
            <w:tcBorders>
              <w:top w:val="single" w:sz="4" w:space="0" w:color="auto"/>
              <w:left w:val="single" w:sz="4" w:space="0" w:color="auto"/>
              <w:bottom w:val="single" w:sz="4" w:space="0" w:color="auto"/>
              <w:right w:val="single" w:sz="4" w:space="0" w:color="auto"/>
            </w:tcBorders>
          </w:tcPr>
          <w:p w14:paraId="7A6495B6" w14:textId="77777777" w:rsidR="000D3B69" w:rsidRPr="00EF3005" w:rsidRDefault="000D3B69" w:rsidP="006F0859">
            <w:pPr>
              <w:spacing w:after="0" w:line="240" w:lineRule="auto"/>
              <w:rPr>
                <w:rFonts w:ascii="Arial" w:eastAsia="Times New Roman" w:hAnsi="Arial" w:cs="Arial"/>
                <w:lang w:eastAsia="es-ES"/>
              </w:rPr>
            </w:pPr>
          </w:p>
        </w:tc>
      </w:tr>
      <w:tr w:rsidR="000D3B69" w:rsidRPr="00EF3005" w14:paraId="59566801" w14:textId="77777777" w:rsidTr="006F0859">
        <w:tc>
          <w:tcPr>
            <w:tcW w:w="3402" w:type="dxa"/>
            <w:tcBorders>
              <w:top w:val="single" w:sz="4" w:space="0" w:color="auto"/>
              <w:left w:val="single" w:sz="4" w:space="0" w:color="auto"/>
              <w:bottom w:val="single" w:sz="4" w:space="0" w:color="auto"/>
              <w:right w:val="single" w:sz="4" w:space="0" w:color="auto"/>
            </w:tcBorders>
            <w:hideMark/>
          </w:tcPr>
          <w:p w14:paraId="758C2F66" w14:textId="77777777" w:rsidR="000D3B69" w:rsidRPr="00EF3005" w:rsidRDefault="000D3B69" w:rsidP="006F0859">
            <w:pPr>
              <w:spacing w:after="0" w:line="240" w:lineRule="auto"/>
              <w:rPr>
                <w:rFonts w:ascii="Arial" w:eastAsia="Times New Roman" w:hAnsi="Arial" w:cs="Arial"/>
                <w:b/>
                <w:lang w:eastAsia="es-ES"/>
              </w:rPr>
            </w:pPr>
            <w:r w:rsidRPr="00EF3005">
              <w:rPr>
                <w:rFonts w:ascii="Arial" w:eastAsia="Times New Roman" w:hAnsi="Arial" w:cs="Arial"/>
                <w:b/>
                <w:lang w:eastAsia="es-ES"/>
              </w:rPr>
              <w:t>FECHA DE LA QUEJA</w:t>
            </w:r>
          </w:p>
          <w:p w14:paraId="1E0360C1" w14:textId="77777777" w:rsidR="000D3B69" w:rsidRPr="00EF3005" w:rsidRDefault="000D3B69" w:rsidP="006F0859">
            <w:pPr>
              <w:spacing w:after="0" w:line="240" w:lineRule="auto"/>
              <w:rPr>
                <w:rFonts w:ascii="Arial" w:eastAsia="Times New Roman" w:hAnsi="Arial" w:cs="Arial"/>
                <w:b/>
                <w:lang w:eastAsia="es-ES"/>
              </w:rPr>
            </w:pPr>
            <w:r w:rsidRPr="00EF3005">
              <w:rPr>
                <w:rFonts w:ascii="Arial" w:eastAsia="Times New Roman" w:hAnsi="Arial" w:cs="Arial"/>
                <w:b/>
                <w:lang w:eastAsia="es-ES"/>
              </w:rPr>
              <w:t>(INFORMANTE)</w:t>
            </w:r>
          </w:p>
        </w:tc>
        <w:tc>
          <w:tcPr>
            <w:tcW w:w="6204" w:type="dxa"/>
            <w:tcBorders>
              <w:top w:val="single" w:sz="4" w:space="0" w:color="auto"/>
              <w:left w:val="single" w:sz="4" w:space="0" w:color="auto"/>
              <w:bottom w:val="single" w:sz="4" w:space="0" w:color="auto"/>
              <w:right w:val="single" w:sz="4" w:space="0" w:color="auto"/>
            </w:tcBorders>
          </w:tcPr>
          <w:p w14:paraId="02A399F8" w14:textId="77777777" w:rsidR="000D3B69" w:rsidRPr="00EF3005" w:rsidRDefault="000D3B69" w:rsidP="006F0859">
            <w:pPr>
              <w:spacing w:after="0" w:line="240" w:lineRule="auto"/>
              <w:rPr>
                <w:rFonts w:ascii="Arial" w:eastAsia="Times New Roman" w:hAnsi="Arial" w:cs="Arial"/>
                <w:lang w:eastAsia="es-ES"/>
              </w:rPr>
            </w:pPr>
          </w:p>
        </w:tc>
      </w:tr>
      <w:tr w:rsidR="000D3B69" w:rsidRPr="00EF3005" w14:paraId="171FD429" w14:textId="77777777" w:rsidTr="006F0859">
        <w:tc>
          <w:tcPr>
            <w:tcW w:w="3402" w:type="dxa"/>
            <w:tcBorders>
              <w:top w:val="single" w:sz="4" w:space="0" w:color="auto"/>
              <w:left w:val="single" w:sz="4" w:space="0" w:color="auto"/>
              <w:bottom w:val="single" w:sz="4" w:space="0" w:color="auto"/>
              <w:right w:val="single" w:sz="4" w:space="0" w:color="auto"/>
            </w:tcBorders>
            <w:hideMark/>
          </w:tcPr>
          <w:p w14:paraId="62E0CEF2" w14:textId="77777777" w:rsidR="000D3B69" w:rsidRPr="00EF3005" w:rsidRDefault="000D3B69" w:rsidP="006F0859">
            <w:pPr>
              <w:spacing w:after="0" w:line="240" w:lineRule="auto"/>
              <w:rPr>
                <w:rFonts w:ascii="Arial" w:eastAsia="Times New Roman" w:hAnsi="Arial" w:cs="Arial"/>
                <w:b/>
                <w:lang w:eastAsia="es-ES"/>
              </w:rPr>
            </w:pPr>
            <w:r w:rsidRPr="00EF3005">
              <w:rPr>
                <w:rFonts w:ascii="Arial" w:eastAsia="Times New Roman" w:hAnsi="Arial" w:cs="Arial"/>
                <w:b/>
                <w:lang w:eastAsia="es-ES"/>
              </w:rPr>
              <w:t>FECHA DE LOS HECHOS</w:t>
            </w:r>
          </w:p>
        </w:tc>
        <w:tc>
          <w:tcPr>
            <w:tcW w:w="6204" w:type="dxa"/>
            <w:tcBorders>
              <w:top w:val="single" w:sz="4" w:space="0" w:color="auto"/>
              <w:left w:val="single" w:sz="4" w:space="0" w:color="auto"/>
              <w:bottom w:val="single" w:sz="4" w:space="0" w:color="auto"/>
              <w:right w:val="single" w:sz="4" w:space="0" w:color="auto"/>
            </w:tcBorders>
          </w:tcPr>
          <w:p w14:paraId="65700FED" w14:textId="77777777" w:rsidR="000D3B69" w:rsidRPr="00EF3005" w:rsidRDefault="000D3B69" w:rsidP="006F0859">
            <w:pPr>
              <w:spacing w:after="0" w:line="240" w:lineRule="auto"/>
              <w:rPr>
                <w:rFonts w:ascii="Arial" w:eastAsia="Times New Roman" w:hAnsi="Arial" w:cs="Arial"/>
                <w:lang w:eastAsia="es-ES"/>
              </w:rPr>
            </w:pPr>
          </w:p>
        </w:tc>
      </w:tr>
      <w:tr w:rsidR="000D3B69" w:rsidRPr="00EF3005" w14:paraId="01629F82" w14:textId="77777777" w:rsidTr="006F0859">
        <w:tc>
          <w:tcPr>
            <w:tcW w:w="3402" w:type="dxa"/>
            <w:tcBorders>
              <w:top w:val="single" w:sz="4" w:space="0" w:color="auto"/>
              <w:left w:val="single" w:sz="4" w:space="0" w:color="auto"/>
              <w:bottom w:val="single" w:sz="4" w:space="0" w:color="auto"/>
              <w:right w:val="single" w:sz="4" w:space="0" w:color="auto"/>
            </w:tcBorders>
            <w:hideMark/>
          </w:tcPr>
          <w:p w14:paraId="3B1AF34D" w14:textId="77777777" w:rsidR="000D3B69" w:rsidRPr="00EF3005" w:rsidRDefault="000D3B69" w:rsidP="006F0859">
            <w:pPr>
              <w:spacing w:after="0" w:line="240" w:lineRule="auto"/>
              <w:rPr>
                <w:rFonts w:ascii="Arial" w:eastAsia="Times New Roman" w:hAnsi="Arial" w:cs="Arial"/>
                <w:b/>
                <w:lang w:eastAsia="es-ES"/>
              </w:rPr>
            </w:pPr>
            <w:r w:rsidRPr="00EF3005">
              <w:rPr>
                <w:rFonts w:ascii="Arial" w:eastAsia="Times New Roman" w:hAnsi="Arial" w:cs="Arial"/>
                <w:b/>
                <w:lang w:eastAsia="es-ES"/>
              </w:rPr>
              <w:t>ASUNTO:</w:t>
            </w:r>
          </w:p>
        </w:tc>
        <w:tc>
          <w:tcPr>
            <w:tcW w:w="6204" w:type="dxa"/>
            <w:tcBorders>
              <w:top w:val="single" w:sz="4" w:space="0" w:color="auto"/>
              <w:left w:val="single" w:sz="4" w:space="0" w:color="auto"/>
              <w:bottom w:val="single" w:sz="4" w:space="0" w:color="auto"/>
              <w:right w:val="single" w:sz="4" w:space="0" w:color="auto"/>
            </w:tcBorders>
          </w:tcPr>
          <w:p w14:paraId="13F4929D" w14:textId="54BE38A4" w:rsidR="000D3B69" w:rsidRPr="00EF3005" w:rsidRDefault="000D3B69" w:rsidP="006F0859">
            <w:pPr>
              <w:spacing w:after="0" w:line="240" w:lineRule="auto"/>
              <w:rPr>
                <w:rFonts w:ascii="Arial" w:eastAsia="Times New Roman" w:hAnsi="Arial" w:cs="Arial"/>
                <w:lang w:eastAsia="es-ES"/>
              </w:rPr>
            </w:pPr>
            <w:r w:rsidRPr="00EF3005">
              <w:rPr>
                <w:rFonts w:ascii="Arial" w:eastAsia="Times New Roman" w:hAnsi="Arial" w:cs="Arial"/>
                <w:lang w:eastAsia="es-ES"/>
              </w:rPr>
              <w:t xml:space="preserve">Auto que declara el cierre de la Investigación Disciplinaria </w:t>
            </w:r>
          </w:p>
          <w:p w14:paraId="28A94902" w14:textId="77777777" w:rsidR="000D3B69" w:rsidRPr="00EF3005" w:rsidRDefault="000D3B69" w:rsidP="006F0859">
            <w:pPr>
              <w:spacing w:after="0" w:line="240" w:lineRule="auto"/>
              <w:rPr>
                <w:rFonts w:ascii="Arial" w:eastAsia="Times New Roman" w:hAnsi="Arial" w:cs="Arial"/>
                <w:lang w:eastAsia="es-ES"/>
              </w:rPr>
            </w:pPr>
          </w:p>
        </w:tc>
      </w:tr>
    </w:tbl>
    <w:p w14:paraId="3F8DE02B" w14:textId="77777777" w:rsidR="000D3B69" w:rsidRPr="00EF3005" w:rsidRDefault="000D3B69" w:rsidP="000D3B69">
      <w:pPr>
        <w:rPr>
          <w:rFonts w:ascii="Arial" w:hAnsi="Arial" w:cs="Arial"/>
        </w:rPr>
      </w:pPr>
    </w:p>
    <w:p w14:paraId="40DDB653" w14:textId="77777777" w:rsidR="000D3B69" w:rsidRPr="00EF3005" w:rsidRDefault="000D3B69" w:rsidP="000D3B69">
      <w:pPr>
        <w:ind w:right="-377"/>
        <w:jc w:val="center"/>
        <w:rPr>
          <w:rFonts w:ascii="Arial" w:hAnsi="Arial" w:cs="Arial"/>
          <w:b/>
        </w:rPr>
      </w:pPr>
      <w:r w:rsidRPr="00EF3005">
        <w:rPr>
          <w:rFonts w:ascii="Arial" w:hAnsi="Arial" w:cs="Arial"/>
          <w:b/>
        </w:rPr>
        <w:t>AUTO N° __________ DEL __________________</w:t>
      </w:r>
    </w:p>
    <w:p w14:paraId="14A87841" w14:textId="77777777" w:rsidR="000D3B69" w:rsidRPr="00EF3005" w:rsidRDefault="000D3B69" w:rsidP="000D3B69">
      <w:pPr>
        <w:spacing w:after="0"/>
        <w:ind w:right="-377"/>
        <w:jc w:val="center"/>
        <w:rPr>
          <w:rFonts w:ascii="Arial" w:hAnsi="Arial" w:cs="Arial"/>
          <w:b/>
        </w:rPr>
      </w:pPr>
    </w:p>
    <w:p w14:paraId="1E1A10E2" w14:textId="77777777" w:rsidR="0014631F" w:rsidRPr="00EF3005" w:rsidRDefault="0014631F" w:rsidP="000D3B69">
      <w:pPr>
        <w:spacing w:after="0"/>
        <w:ind w:right="-377"/>
        <w:jc w:val="center"/>
        <w:rPr>
          <w:rFonts w:ascii="Arial" w:hAnsi="Arial" w:cs="Arial"/>
          <w:b/>
        </w:rPr>
      </w:pPr>
    </w:p>
    <w:p w14:paraId="69067B93" w14:textId="77777777" w:rsidR="000D3B69" w:rsidRPr="00EF3005" w:rsidRDefault="000D3B69" w:rsidP="000D3B69">
      <w:pPr>
        <w:spacing w:after="0"/>
        <w:ind w:right="-377"/>
        <w:jc w:val="center"/>
        <w:rPr>
          <w:rFonts w:ascii="Arial" w:hAnsi="Arial" w:cs="Arial"/>
          <w:b/>
        </w:rPr>
      </w:pPr>
      <w:r w:rsidRPr="00EF3005">
        <w:rPr>
          <w:rFonts w:ascii="Arial" w:hAnsi="Arial" w:cs="Arial"/>
          <w:b/>
        </w:rPr>
        <w:t>ANTECEDENTES</w:t>
      </w:r>
    </w:p>
    <w:p w14:paraId="38BFAF90" w14:textId="77777777" w:rsidR="000D3B69" w:rsidRPr="00EF3005" w:rsidRDefault="000D3B69" w:rsidP="000D3B69">
      <w:pPr>
        <w:spacing w:after="0"/>
        <w:ind w:right="-377"/>
        <w:jc w:val="center"/>
        <w:rPr>
          <w:rFonts w:ascii="Arial" w:hAnsi="Arial" w:cs="Arial"/>
          <w:b/>
        </w:rPr>
      </w:pPr>
    </w:p>
    <w:p w14:paraId="2CBEF623" w14:textId="77777777" w:rsidR="000D3B69" w:rsidRPr="00EF3005" w:rsidRDefault="000D3B69" w:rsidP="002A2364">
      <w:pPr>
        <w:numPr>
          <w:ilvl w:val="0"/>
          <w:numId w:val="1"/>
        </w:numPr>
        <w:spacing w:after="0"/>
        <w:ind w:left="426" w:right="-377" w:hanging="426"/>
        <w:jc w:val="both"/>
        <w:rPr>
          <w:rFonts w:ascii="Arial" w:hAnsi="Arial" w:cs="Arial"/>
        </w:rPr>
      </w:pPr>
      <w:r w:rsidRPr="00EF3005">
        <w:rPr>
          <w:rFonts w:ascii="Arial" w:hAnsi="Arial" w:cs="Arial"/>
        </w:rPr>
        <w:t xml:space="preserve">Identificar los antecedentes procesales relevantes, </w:t>
      </w:r>
      <w:r w:rsidR="002A2364" w:rsidRPr="00EF3005">
        <w:rPr>
          <w:rFonts w:ascii="Arial" w:hAnsi="Arial" w:cs="Arial"/>
        </w:rPr>
        <w:t xml:space="preserve">ejemplo: presentación de queja, </w:t>
      </w:r>
      <w:r w:rsidRPr="00EF3005">
        <w:rPr>
          <w:rFonts w:ascii="Arial" w:hAnsi="Arial" w:cs="Arial"/>
        </w:rPr>
        <w:t xml:space="preserve">fecha y auto de apertura de indagación preliminar e investigación disciplinaria. </w:t>
      </w:r>
    </w:p>
    <w:p w14:paraId="34F579DA" w14:textId="77777777" w:rsidR="000D3B69" w:rsidRPr="00EF3005" w:rsidRDefault="000D3B69" w:rsidP="000D3B69">
      <w:pPr>
        <w:spacing w:after="0"/>
        <w:ind w:left="426" w:right="-377"/>
        <w:jc w:val="both"/>
        <w:rPr>
          <w:rFonts w:ascii="Arial" w:eastAsia="Times New Roman" w:hAnsi="Arial" w:cs="Arial"/>
          <w:lang w:eastAsia="es-ES"/>
        </w:rPr>
      </w:pPr>
    </w:p>
    <w:p w14:paraId="48507191" w14:textId="77777777" w:rsidR="0014631F" w:rsidRPr="00EF3005" w:rsidRDefault="0014631F" w:rsidP="000D3B69">
      <w:pPr>
        <w:spacing w:after="0"/>
        <w:ind w:left="426" w:right="-377"/>
        <w:jc w:val="both"/>
        <w:rPr>
          <w:rFonts w:ascii="Arial" w:eastAsia="Times New Roman" w:hAnsi="Arial" w:cs="Arial"/>
          <w:lang w:eastAsia="es-ES"/>
        </w:rPr>
      </w:pPr>
    </w:p>
    <w:p w14:paraId="5121AB8E" w14:textId="77777777" w:rsidR="000D3B69" w:rsidRPr="00EF3005" w:rsidRDefault="0014631F" w:rsidP="000D3B69">
      <w:pPr>
        <w:spacing w:after="0"/>
        <w:ind w:left="426" w:right="-377"/>
        <w:jc w:val="center"/>
        <w:rPr>
          <w:rFonts w:ascii="Arial" w:hAnsi="Arial" w:cs="Arial"/>
          <w:b/>
        </w:rPr>
      </w:pPr>
      <w:r w:rsidRPr="00EF3005">
        <w:rPr>
          <w:rFonts w:ascii="Arial" w:eastAsia="Times New Roman" w:hAnsi="Arial" w:cs="Arial"/>
          <w:b/>
          <w:lang w:eastAsia="es-ES"/>
        </w:rPr>
        <w:t>CONSIDERAC</w:t>
      </w:r>
      <w:r w:rsidR="000D3B69" w:rsidRPr="00EF3005">
        <w:rPr>
          <w:rFonts w:ascii="Arial" w:eastAsia="Times New Roman" w:hAnsi="Arial" w:cs="Arial"/>
          <w:b/>
          <w:lang w:eastAsia="es-ES"/>
        </w:rPr>
        <w:t>IONES</w:t>
      </w:r>
    </w:p>
    <w:p w14:paraId="13BF454C" w14:textId="77777777" w:rsidR="000D3B69" w:rsidRPr="00EF3005" w:rsidRDefault="000D3B69" w:rsidP="000D3B69">
      <w:pPr>
        <w:widowControl w:val="0"/>
        <w:autoSpaceDE w:val="0"/>
        <w:adjustRightInd w:val="0"/>
        <w:ind w:right="-377"/>
        <w:jc w:val="both"/>
        <w:rPr>
          <w:rFonts w:ascii="Arial" w:hAnsi="Arial" w:cs="Arial"/>
          <w:b/>
        </w:rPr>
      </w:pPr>
    </w:p>
    <w:p w14:paraId="2BD23EDD" w14:textId="77777777" w:rsidR="000D3B69" w:rsidRPr="00EF3005" w:rsidRDefault="000D3B69" w:rsidP="000D3B69">
      <w:pPr>
        <w:widowControl w:val="0"/>
        <w:autoSpaceDE w:val="0"/>
        <w:adjustRightInd w:val="0"/>
        <w:ind w:right="-377"/>
        <w:jc w:val="both"/>
        <w:rPr>
          <w:rFonts w:ascii="Arial" w:hAnsi="Arial" w:cs="Arial"/>
        </w:rPr>
      </w:pPr>
      <w:r w:rsidRPr="00EF3005">
        <w:rPr>
          <w:rFonts w:ascii="Arial" w:hAnsi="Arial" w:cs="Arial"/>
        </w:rPr>
        <w:t xml:space="preserve">El Estado colombiano en su calidad de organización política y jurídica fundamente de la sociedad goza de una serie de facultades que le permiten garantizar y propender por los fines esenciales estatales, consagrados en el artículo 2 constitucional, y la prestación de los servicios públicos a su cargo. Entre las potestades que puede ejercer el Estado colombiano se encuentra el </w:t>
      </w:r>
      <w:r w:rsidRPr="00EF3005">
        <w:rPr>
          <w:rFonts w:ascii="Arial" w:hAnsi="Arial" w:cs="Arial"/>
          <w:i/>
        </w:rPr>
        <w:t xml:space="preserve">ius puniendi </w:t>
      </w:r>
      <w:r w:rsidRPr="00EF3005">
        <w:rPr>
          <w:rFonts w:ascii="Arial" w:hAnsi="Arial" w:cs="Arial"/>
        </w:rPr>
        <w:t xml:space="preserve">o derecho sancionador, con fundamento en el cual la Administración reprocha la realización de determinadas conductas que atentan contra el ordenamiento jurídico que rige en la sociedad y, en consecuencia, se sanciona a los presuntos responsables. </w:t>
      </w:r>
    </w:p>
    <w:p w14:paraId="3BC27E59" w14:textId="77777777" w:rsidR="000D3B69" w:rsidRPr="00EF3005" w:rsidRDefault="000D3B69" w:rsidP="000D3B69">
      <w:pPr>
        <w:widowControl w:val="0"/>
        <w:autoSpaceDE w:val="0"/>
        <w:adjustRightInd w:val="0"/>
        <w:spacing w:after="0"/>
        <w:ind w:right="-377"/>
        <w:jc w:val="both"/>
        <w:rPr>
          <w:rFonts w:ascii="Arial" w:hAnsi="Arial" w:cs="Arial"/>
        </w:rPr>
      </w:pPr>
    </w:p>
    <w:p w14:paraId="2F7602E9" w14:textId="77777777" w:rsidR="000D3B69" w:rsidRPr="00EF3005" w:rsidRDefault="000D3B69" w:rsidP="000D3B69">
      <w:pPr>
        <w:widowControl w:val="0"/>
        <w:autoSpaceDE w:val="0"/>
        <w:adjustRightInd w:val="0"/>
        <w:spacing w:after="0"/>
        <w:ind w:right="-377"/>
        <w:jc w:val="both"/>
        <w:rPr>
          <w:rFonts w:ascii="Arial" w:hAnsi="Arial" w:cs="Arial"/>
        </w:rPr>
      </w:pPr>
      <w:r w:rsidRPr="00EF3005">
        <w:rPr>
          <w:rFonts w:ascii="Arial" w:hAnsi="Arial" w:cs="Arial"/>
        </w:rPr>
        <w:t xml:space="preserve">Reflejo del </w:t>
      </w:r>
      <w:r w:rsidRPr="00EF3005">
        <w:rPr>
          <w:rFonts w:ascii="Arial" w:hAnsi="Arial" w:cs="Arial"/>
          <w:i/>
        </w:rPr>
        <w:t>ius puniendi</w:t>
      </w:r>
      <w:r w:rsidRPr="00EF3005">
        <w:rPr>
          <w:rFonts w:ascii="Arial" w:hAnsi="Arial" w:cs="Arial"/>
        </w:rPr>
        <w:t xml:space="preserve"> del Estado es el derecho disciplinario con el cual se busca sancionar a aquellos servidores públicos o particulares que ejerzan función pública cuya conducta en el ejercicio de sus funciones o con ocasión de las mismas deriven en el desconocimiento de las normas de función pública, la ética de su profesión, el  incumplimiento de deberes, la extralimitación en el ejercicio de derechos y funciones, prohibiciones, la violación del régimen de inhabilidades, incompatibilidades, impedimentos y conflicto de intereses, etc. </w:t>
      </w:r>
    </w:p>
    <w:p w14:paraId="5D5A71AB" w14:textId="77777777" w:rsidR="000D3B69" w:rsidRPr="00EF3005" w:rsidRDefault="000D3B69" w:rsidP="000D3B69">
      <w:pPr>
        <w:widowControl w:val="0"/>
        <w:autoSpaceDE w:val="0"/>
        <w:adjustRightInd w:val="0"/>
        <w:spacing w:after="0"/>
        <w:ind w:right="-377"/>
        <w:jc w:val="both"/>
        <w:rPr>
          <w:rFonts w:ascii="Arial" w:hAnsi="Arial" w:cs="Arial"/>
        </w:rPr>
      </w:pPr>
    </w:p>
    <w:p w14:paraId="71C7A2D5" w14:textId="77777777" w:rsidR="0014631F" w:rsidRPr="00EF3005" w:rsidRDefault="0014631F" w:rsidP="000D3B69">
      <w:pPr>
        <w:widowControl w:val="0"/>
        <w:autoSpaceDE w:val="0"/>
        <w:adjustRightInd w:val="0"/>
        <w:spacing w:after="0"/>
        <w:ind w:right="-377"/>
        <w:jc w:val="both"/>
        <w:rPr>
          <w:rFonts w:ascii="Arial" w:hAnsi="Arial" w:cs="Arial"/>
        </w:rPr>
      </w:pPr>
    </w:p>
    <w:p w14:paraId="12BEACEF" w14:textId="77777777" w:rsidR="000D3B69" w:rsidRPr="00EF3005" w:rsidRDefault="000D3B69" w:rsidP="000D3B69">
      <w:pPr>
        <w:widowControl w:val="0"/>
        <w:autoSpaceDE w:val="0"/>
        <w:adjustRightInd w:val="0"/>
        <w:spacing w:after="0"/>
        <w:ind w:right="-377"/>
        <w:jc w:val="both"/>
        <w:rPr>
          <w:rFonts w:ascii="Arial" w:hAnsi="Arial" w:cs="Arial"/>
          <w:iCs/>
          <w:color w:val="000000"/>
        </w:rPr>
      </w:pPr>
      <w:r w:rsidRPr="00EF3005">
        <w:rPr>
          <w:rFonts w:ascii="Arial" w:hAnsi="Arial" w:cs="Arial"/>
        </w:rPr>
        <w:t>Al respecto, l</w:t>
      </w:r>
      <w:r w:rsidRPr="00EF3005">
        <w:rPr>
          <w:rFonts w:ascii="Arial" w:hAnsi="Arial" w:cs="Arial"/>
          <w:iCs/>
          <w:color w:val="000000"/>
        </w:rPr>
        <w:t xml:space="preserve">a Corte Constitucional en Sentencia C-401 de 03 de julio de 2013 estableció que: </w:t>
      </w:r>
      <w:r w:rsidRPr="00EF3005">
        <w:rPr>
          <w:rFonts w:ascii="Arial" w:hAnsi="Arial" w:cs="Arial"/>
          <w:i/>
          <w:iCs/>
          <w:color w:val="000000"/>
        </w:rPr>
        <w:t>“el derecho disciplinario es una rama esencial en el funcionamiento de la organización estatal, pues se encuentra orientado a regular el comportamiento disciplinario de su personal, fijando los deberes y obligaciones de quienes lo integran, limitando el alcance de sus derechos y funciones, consagrando prohibiciones y previendo un estricto régimen de inhabilidades, incompatibilidades, impedimentos y conflictos de intereses, que al ser desconocidos, involucran, si es del caso, la existencia de una falta disciplinaria, de sus correspondientes sanciones y de los procedimientos constituidos para aplicarlas.”</w:t>
      </w:r>
    </w:p>
    <w:p w14:paraId="37FD0180" w14:textId="77777777" w:rsidR="000D3B69" w:rsidRPr="00EF3005" w:rsidRDefault="000D3B69" w:rsidP="000D3B69">
      <w:pPr>
        <w:widowControl w:val="0"/>
        <w:autoSpaceDE w:val="0"/>
        <w:adjustRightInd w:val="0"/>
        <w:ind w:right="-377"/>
        <w:jc w:val="both"/>
        <w:rPr>
          <w:rFonts w:ascii="Arial" w:hAnsi="Arial" w:cs="Arial"/>
          <w:iCs/>
          <w:color w:val="000000"/>
        </w:rPr>
      </w:pPr>
    </w:p>
    <w:p w14:paraId="2696685A" w14:textId="5FD24765" w:rsidR="000D3B69" w:rsidRPr="00EF3005" w:rsidRDefault="000D3B69" w:rsidP="000F2844">
      <w:pPr>
        <w:widowControl w:val="0"/>
        <w:autoSpaceDE w:val="0"/>
        <w:adjustRightInd w:val="0"/>
        <w:ind w:right="-377"/>
        <w:jc w:val="both"/>
        <w:rPr>
          <w:rFonts w:ascii="Arial" w:hAnsi="Arial" w:cs="Arial"/>
          <w:color w:val="000000"/>
        </w:rPr>
      </w:pPr>
      <w:r w:rsidRPr="00EF3005">
        <w:rPr>
          <w:rFonts w:ascii="Arial" w:hAnsi="Arial" w:cs="Arial"/>
          <w:iCs/>
          <w:color w:val="000000"/>
        </w:rPr>
        <w:t xml:space="preserve">De ahí que la finalidad del derecho disciplinario sea la de salvaguardar la obediencia, la disciplina, la rectitud y la eficiencia de los servidores públicos. </w:t>
      </w:r>
      <w:r w:rsidRPr="00EF3005">
        <w:rPr>
          <w:rFonts w:ascii="Arial" w:hAnsi="Arial" w:cs="Arial"/>
          <w:color w:val="000000"/>
        </w:rPr>
        <w:t xml:space="preserve">En virtud de lo expuesto, este censor tiene claro que el presente proceso disciplinario debe regirse por los términos y ritualidades contempladas </w:t>
      </w:r>
      <w:r w:rsidR="00614B31" w:rsidRPr="00EF3005">
        <w:rPr>
          <w:rFonts w:ascii="Arial" w:hAnsi="Arial" w:cs="Arial"/>
          <w:color w:val="000000"/>
        </w:rPr>
        <w:t>en la</w:t>
      </w:r>
      <w:r w:rsidR="000F2844" w:rsidRPr="00EF3005">
        <w:rPr>
          <w:rFonts w:ascii="Arial" w:hAnsi="Arial" w:cs="Arial"/>
          <w:color w:val="000000"/>
        </w:rPr>
        <w:t xml:space="preserve"> norma disciplinaria. </w:t>
      </w:r>
      <w:r w:rsidRPr="00EF3005">
        <w:rPr>
          <w:rFonts w:ascii="Arial" w:hAnsi="Arial" w:cs="Arial"/>
          <w:iCs/>
        </w:rPr>
        <w:t xml:space="preserve"> </w:t>
      </w:r>
    </w:p>
    <w:p w14:paraId="732E0CD9" w14:textId="77777777" w:rsidR="000D3B69" w:rsidRPr="00EF3005" w:rsidRDefault="000D3B69" w:rsidP="000D3B69">
      <w:pPr>
        <w:widowControl w:val="0"/>
        <w:autoSpaceDE w:val="0"/>
        <w:adjustRightInd w:val="0"/>
        <w:spacing w:after="0"/>
        <w:ind w:right="-377"/>
        <w:jc w:val="both"/>
        <w:rPr>
          <w:rFonts w:ascii="Arial" w:hAnsi="Arial" w:cs="Arial"/>
          <w:color w:val="000000"/>
        </w:rPr>
      </w:pPr>
    </w:p>
    <w:p w14:paraId="48AFDDF6" w14:textId="1AD5EC64" w:rsidR="000D3B69" w:rsidRPr="00EF3005" w:rsidRDefault="000D3B69" w:rsidP="000D3B69">
      <w:pPr>
        <w:widowControl w:val="0"/>
        <w:autoSpaceDE w:val="0"/>
        <w:adjustRightInd w:val="0"/>
        <w:ind w:right="-377"/>
        <w:jc w:val="both"/>
        <w:rPr>
          <w:rFonts w:ascii="Arial" w:hAnsi="Arial" w:cs="Arial"/>
          <w:color w:val="000000"/>
        </w:rPr>
      </w:pPr>
      <w:r w:rsidRPr="00EF3005">
        <w:rPr>
          <w:rFonts w:ascii="Arial" w:hAnsi="Arial" w:cs="Arial"/>
          <w:color w:val="000000"/>
        </w:rPr>
        <w:t>En este contexto, este censor debe dar aplicación a</w:t>
      </w:r>
      <w:r w:rsidR="000F2844" w:rsidRPr="00EF3005">
        <w:rPr>
          <w:rFonts w:ascii="Arial" w:hAnsi="Arial" w:cs="Arial"/>
          <w:color w:val="000000"/>
        </w:rPr>
        <w:t xml:space="preserve"> dichas disposiciones </w:t>
      </w:r>
      <w:r w:rsidRPr="00EF3005">
        <w:rPr>
          <w:rFonts w:ascii="Arial" w:hAnsi="Arial" w:cs="Arial"/>
          <w:color w:val="000000"/>
        </w:rPr>
        <w:t>en el que se contempla que una vez recaudada la prueba que permita la formulación de cargos o vencido el término de la investigación, el funcionario disciplinario debe declarar cerrada la etapa de la investigación disciplinaria.</w:t>
      </w:r>
    </w:p>
    <w:p w14:paraId="1DE30D65" w14:textId="77777777" w:rsidR="000D3B69" w:rsidRPr="00EF3005" w:rsidRDefault="000D3B69" w:rsidP="000D3B69">
      <w:pPr>
        <w:widowControl w:val="0"/>
        <w:autoSpaceDE w:val="0"/>
        <w:adjustRightInd w:val="0"/>
        <w:spacing w:after="0"/>
        <w:ind w:right="-377"/>
        <w:jc w:val="both"/>
        <w:rPr>
          <w:rFonts w:ascii="Arial" w:hAnsi="Arial" w:cs="Arial"/>
          <w:color w:val="000000"/>
        </w:rPr>
      </w:pPr>
    </w:p>
    <w:p w14:paraId="2A85AC2B" w14:textId="77777777" w:rsidR="000D3B69" w:rsidRPr="00EF3005" w:rsidRDefault="000D3B69" w:rsidP="000D3B69">
      <w:pPr>
        <w:widowControl w:val="0"/>
        <w:autoSpaceDE w:val="0"/>
        <w:adjustRightInd w:val="0"/>
        <w:spacing w:after="0"/>
        <w:ind w:right="-377"/>
        <w:jc w:val="both"/>
        <w:rPr>
          <w:rFonts w:ascii="Arial" w:hAnsi="Arial" w:cs="Arial"/>
          <w:color w:val="000000"/>
        </w:rPr>
      </w:pPr>
      <w:r w:rsidRPr="00EF3005">
        <w:rPr>
          <w:rFonts w:ascii="Arial" w:hAnsi="Arial" w:cs="Arial"/>
          <w:color w:val="000000"/>
        </w:rPr>
        <w:t xml:space="preserve">En mérito de lo expuesto, la Secretaría General de la Escuela Tecnológica Instituto Técnico Central, </w:t>
      </w:r>
    </w:p>
    <w:p w14:paraId="652AA43E" w14:textId="77777777" w:rsidR="000D3B69" w:rsidRPr="00EF3005" w:rsidRDefault="000D3B69" w:rsidP="000D3B69">
      <w:pPr>
        <w:widowControl w:val="0"/>
        <w:autoSpaceDE w:val="0"/>
        <w:adjustRightInd w:val="0"/>
        <w:spacing w:after="0"/>
        <w:ind w:right="-377"/>
        <w:jc w:val="both"/>
        <w:rPr>
          <w:rFonts w:ascii="Arial" w:hAnsi="Arial" w:cs="Arial"/>
          <w:color w:val="000000"/>
        </w:rPr>
      </w:pPr>
    </w:p>
    <w:p w14:paraId="2FEBC853" w14:textId="77777777" w:rsidR="000D3B69" w:rsidRPr="00EF3005" w:rsidRDefault="000D3B69" w:rsidP="000D3B69">
      <w:pPr>
        <w:widowControl w:val="0"/>
        <w:autoSpaceDE w:val="0"/>
        <w:adjustRightInd w:val="0"/>
        <w:spacing w:after="0"/>
        <w:ind w:right="-377"/>
        <w:jc w:val="center"/>
        <w:rPr>
          <w:rFonts w:ascii="Arial" w:hAnsi="Arial" w:cs="Arial"/>
          <w:b/>
          <w:color w:val="000000"/>
        </w:rPr>
      </w:pPr>
      <w:r w:rsidRPr="00EF3005">
        <w:rPr>
          <w:rFonts w:ascii="Arial" w:hAnsi="Arial" w:cs="Arial"/>
          <w:b/>
          <w:color w:val="000000"/>
        </w:rPr>
        <w:t>RESUELVE</w:t>
      </w:r>
    </w:p>
    <w:p w14:paraId="0370DDEA" w14:textId="77777777" w:rsidR="000D3B69" w:rsidRPr="00EF3005" w:rsidRDefault="000D3B69" w:rsidP="000D3B69">
      <w:pPr>
        <w:widowControl w:val="0"/>
        <w:autoSpaceDE w:val="0"/>
        <w:adjustRightInd w:val="0"/>
        <w:spacing w:after="0"/>
        <w:ind w:right="-377"/>
        <w:jc w:val="both"/>
        <w:rPr>
          <w:rFonts w:ascii="Arial" w:hAnsi="Arial" w:cs="Arial"/>
          <w:color w:val="000000"/>
        </w:rPr>
      </w:pPr>
    </w:p>
    <w:p w14:paraId="1BFE119B" w14:textId="77777777" w:rsidR="000D3B69" w:rsidRPr="00EF3005" w:rsidRDefault="000D3B69" w:rsidP="000D3B69">
      <w:pPr>
        <w:widowControl w:val="0"/>
        <w:autoSpaceDE w:val="0"/>
        <w:adjustRightInd w:val="0"/>
        <w:spacing w:after="0"/>
        <w:ind w:right="-377"/>
        <w:jc w:val="both"/>
        <w:rPr>
          <w:rFonts w:ascii="Arial" w:hAnsi="Arial" w:cs="Arial"/>
          <w:color w:val="000000"/>
        </w:rPr>
      </w:pPr>
      <w:r w:rsidRPr="00EF3005">
        <w:rPr>
          <w:rFonts w:ascii="Arial" w:hAnsi="Arial" w:cs="Arial"/>
          <w:b/>
          <w:color w:val="000000"/>
        </w:rPr>
        <w:t>PRIMERO</w:t>
      </w:r>
      <w:r w:rsidRPr="00EF3005">
        <w:rPr>
          <w:rFonts w:ascii="Arial" w:hAnsi="Arial" w:cs="Arial"/>
          <w:color w:val="000000"/>
        </w:rPr>
        <w:t xml:space="preserve">. </w:t>
      </w:r>
      <w:r w:rsidRPr="00EF3005">
        <w:rPr>
          <w:rFonts w:ascii="Arial" w:hAnsi="Arial" w:cs="Arial"/>
          <w:b/>
          <w:color w:val="000000"/>
        </w:rPr>
        <w:t>Declarar</w:t>
      </w:r>
      <w:r w:rsidRPr="00EF3005">
        <w:rPr>
          <w:rFonts w:ascii="Arial" w:hAnsi="Arial" w:cs="Arial"/>
          <w:color w:val="000000"/>
        </w:rPr>
        <w:t xml:space="preserve"> cerrada la etapa de investigación disciplinaria adelantada en el Proceso No. _____________, de conformidad con la parte motiva de este proveído. </w:t>
      </w:r>
    </w:p>
    <w:p w14:paraId="7CF6389A" w14:textId="77777777" w:rsidR="000D3B69" w:rsidRPr="00EF3005" w:rsidRDefault="000D3B69" w:rsidP="000D3B69">
      <w:pPr>
        <w:widowControl w:val="0"/>
        <w:autoSpaceDE w:val="0"/>
        <w:adjustRightInd w:val="0"/>
        <w:spacing w:after="0"/>
        <w:ind w:right="-377"/>
        <w:jc w:val="both"/>
        <w:rPr>
          <w:rFonts w:ascii="Arial" w:hAnsi="Arial" w:cs="Arial"/>
          <w:color w:val="000000"/>
        </w:rPr>
      </w:pPr>
    </w:p>
    <w:p w14:paraId="0CE66F39" w14:textId="09688834" w:rsidR="000D3B69" w:rsidRPr="00EF3005" w:rsidRDefault="000D3B69" w:rsidP="000D3B69">
      <w:pPr>
        <w:spacing w:after="0"/>
        <w:ind w:right="-377"/>
        <w:jc w:val="both"/>
        <w:rPr>
          <w:rFonts w:ascii="Arial" w:hAnsi="Arial" w:cs="Arial"/>
          <w:lang w:eastAsia="es-CO"/>
        </w:rPr>
      </w:pPr>
      <w:r w:rsidRPr="00EF3005">
        <w:rPr>
          <w:rFonts w:ascii="Arial" w:hAnsi="Arial" w:cs="Arial"/>
          <w:b/>
          <w:lang w:eastAsia="es-CO"/>
        </w:rPr>
        <w:t>SEGUNDO</w:t>
      </w:r>
      <w:r w:rsidRPr="00EF3005">
        <w:rPr>
          <w:rFonts w:ascii="Arial" w:hAnsi="Arial" w:cs="Arial"/>
          <w:lang w:eastAsia="es-CO"/>
        </w:rPr>
        <w:t xml:space="preserve">. </w:t>
      </w:r>
      <w:r w:rsidRPr="00EF3005">
        <w:rPr>
          <w:rFonts w:ascii="Arial" w:hAnsi="Arial" w:cs="Arial"/>
          <w:b/>
          <w:lang w:eastAsia="es-CO"/>
        </w:rPr>
        <w:t>Notificar</w:t>
      </w:r>
      <w:r w:rsidRPr="00EF3005">
        <w:rPr>
          <w:rFonts w:ascii="Arial" w:hAnsi="Arial" w:cs="Arial"/>
          <w:lang w:eastAsia="es-CO"/>
        </w:rPr>
        <w:t xml:space="preserve"> por Estado este Auto, de acuerdo con lo consagrado en </w:t>
      </w:r>
      <w:r w:rsidR="000F2844" w:rsidRPr="00EF3005">
        <w:rPr>
          <w:rFonts w:ascii="Arial" w:hAnsi="Arial" w:cs="Arial"/>
          <w:lang w:eastAsia="es-CO"/>
        </w:rPr>
        <w:t xml:space="preserve">la norma disciplinaria </w:t>
      </w:r>
    </w:p>
    <w:p w14:paraId="7F459A2C" w14:textId="77777777" w:rsidR="000D3B69" w:rsidRPr="00EF3005" w:rsidRDefault="000D3B69" w:rsidP="000D3B69">
      <w:pPr>
        <w:spacing w:after="0"/>
        <w:ind w:right="-377"/>
        <w:jc w:val="both"/>
        <w:rPr>
          <w:rFonts w:ascii="Arial" w:hAnsi="Arial" w:cs="Arial"/>
          <w:b/>
          <w:lang w:eastAsia="es-CO"/>
        </w:rPr>
      </w:pPr>
    </w:p>
    <w:p w14:paraId="2C387A3A" w14:textId="77777777" w:rsidR="000D3B69" w:rsidRPr="00EF3005" w:rsidRDefault="000D3B69" w:rsidP="000D3B69">
      <w:pPr>
        <w:spacing w:after="0"/>
        <w:ind w:right="-377"/>
        <w:jc w:val="both"/>
        <w:rPr>
          <w:rFonts w:ascii="Arial" w:hAnsi="Arial" w:cs="Arial"/>
          <w:lang w:eastAsia="es-CO"/>
        </w:rPr>
      </w:pPr>
      <w:r w:rsidRPr="00EF3005">
        <w:rPr>
          <w:rFonts w:ascii="Arial" w:hAnsi="Arial" w:cs="Arial"/>
          <w:b/>
          <w:lang w:eastAsia="es-CO"/>
        </w:rPr>
        <w:t>TERCERO.</w:t>
      </w:r>
      <w:r w:rsidRPr="00EF3005">
        <w:rPr>
          <w:rFonts w:ascii="Arial" w:hAnsi="Arial" w:cs="Arial"/>
          <w:lang w:eastAsia="es-CO"/>
        </w:rPr>
        <w:t xml:space="preserve"> Contra la presente decisión procede el recurso de reposición, el cual deberá interponerse dentro de los tres (3) días siguientes al de la notificación.</w:t>
      </w:r>
    </w:p>
    <w:p w14:paraId="157E2198" w14:textId="77777777" w:rsidR="0014631F" w:rsidRPr="00EF3005" w:rsidRDefault="0014631F" w:rsidP="000D3B69">
      <w:pPr>
        <w:ind w:right="-377"/>
        <w:jc w:val="both"/>
        <w:rPr>
          <w:rFonts w:ascii="Arial" w:hAnsi="Arial" w:cs="Arial"/>
          <w:lang w:eastAsia="es-CO"/>
        </w:rPr>
      </w:pPr>
    </w:p>
    <w:p w14:paraId="3FFB271C" w14:textId="77777777" w:rsidR="000D3B69" w:rsidRPr="00EF3005" w:rsidRDefault="000D3B69" w:rsidP="000D3B69">
      <w:pPr>
        <w:tabs>
          <w:tab w:val="left" w:pos="6946"/>
        </w:tabs>
        <w:spacing w:after="0" w:line="240" w:lineRule="auto"/>
        <w:ind w:right="-377"/>
        <w:jc w:val="center"/>
        <w:rPr>
          <w:rFonts w:ascii="Arial" w:eastAsia="Times New Roman" w:hAnsi="Arial" w:cs="Arial"/>
          <w:b/>
          <w:color w:val="000000"/>
          <w:lang w:eastAsia="es-ES"/>
        </w:rPr>
      </w:pPr>
      <w:r w:rsidRPr="00EF3005">
        <w:rPr>
          <w:rFonts w:ascii="Arial" w:eastAsia="Times New Roman" w:hAnsi="Arial" w:cs="Arial"/>
          <w:b/>
          <w:color w:val="000000"/>
          <w:lang w:eastAsia="es-ES"/>
        </w:rPr>
        <w:t xml:space="preserve"> NOTIFIQUESE Y CUMPLASE</w:t>
      </w:r>
    </w:p>
    <w:p w14:paraId="21182BD9" w14:textId="77777777" w:rsidR="000D3B69" w:rsidRPr="00EF3005" w:rsidRDefault="000D3B69" w:rsidP="000D3B69">
      <w:pPr>
        <w:spacing w:after="0" w:line="240" w:lineRule="auto"/>
        <w:ind w:right="-377"/>
        <w:jc w:val="center"/>
        <w:rPr>
          <w:rFonts w:ascii="Arial" w:hAnsi="Arial" w:cs="Arial"/>
          <w:b/>
        </w:rPr>
      </w:pPr>
    </w:p>
    <w:p w14:paraId="3756F308" w14:textId="77777777" w:rsidR="000D3B69" w:rsidRPr="00EF3005" w:rsidRDefault="000D3B69" w:rsidP="000D3B69">
      <w:pPr>
        <w:spacing w:after="0" w:line="240" w:lineRule="auto"/>
        <w:ind w:right="-377"/>
        <w:jc w:val="center"/>
        <w:rPr>
          <w:rFonts w:ascii="Arial" w:hAnsi="Arial" w:cs="Arial"/>
          <w:b/>
        </w:rPr>
      </w:pPr>
    </w:p>
    <w:p w14:paraId="1DB65386" w14:textId="77777777" w:rsidR="000D3B69" w:rsidRPr="00EF3005" w:rsidRDefault="000D3B69" w:rsidP="000D3B69">
      <w:pPr>
        <w:spacing w:after="0" w:line="240" w:lineRule="auto"/>
        <w:ind w:right="-377"/>
        <w:jc w:val="center"/>
        <w:rPr>
          <w:rFonts w:ascii="Arial" w:hAnsi="Arial" w:cs="Arial"/>
          <w:b/>
        </w:rPr>
      </w:pPr>
    </w:p>
    <w:p w14:paraId="76AEF872" w14:textId="77777777" w:rsidR="000D3B69" w:rsidRPr="00EF3005" w:rsidRDefault="000D3B69" w:rsidP="000D3B69">
      <w:pPr>
        <w:spacing w:after="0" w:line="240" w:lineRule="auto"/>
        <w:ind w:right="-377"/>
        <w:jc w:val="center"/>
        <w:rPr>
          <w:rFonts w:ascii="Arial" w:hAnsi="Arial" w:cs="Arial"/>
          <w:b/>
        </w:rPr>
      </w:pPr>
    </w:p>
    <w:p w14:paraId="317E132B" w14:textId="77777777" w:rsidR="000D3B69" w:rsidRPr="00EF3005" w:rsidRDefault="000D3B69" w:rsidP="000D3B69">
      <w:pPr>
        <w:pStyle w:val="Textoindependiente"/>
        <w:ind w:right="50"/>
        <w:jc w:val="center"/>
        <w:rPr>
          <w:rFonts w:ascii="Arial" w:hAnsi="Arial" w:cs="Arial"/>
          <w:b/>
          <w:color w:val="000000"/>
          <w:sz w:val="22"/>
          <w:szCs w:val="22"/>
          <w:lang w:val="es-419"/>
        </w:rPr>
      </w:pPr>
      <w:r w:rsidRPr="00EF3005">
        <w:rPr>
          <w:rFonts w:ascii="Arial" w:hAnsi="Arial" w:cs="Arial"/>
          <w:b/>
          <w:color w:val="000000"/>
          <w:sz w:val="22"/>
          <w:szCs w:val="22"/>
          <w:lang w:val="es-419"/>
        </w:rPr>
        <w:t>XXXXXXX</w:t>
      </w:r>
    </w:p>
    <w:p w14:paraId="4CB225DF" w14:textId="77777777" w:rsidR="000D3B69" w:rsidRPr="00EF3005" w:rsidRDefault="000D3B69" w:rsidP="000D3B69">
      <w:pPr>
        <w:spacing w:after="0" w:line="240" w:lineRule="auto"/>
        <w:ind w:right="50"/>
        <w:jc w:val="center"/>
        <w:rPr>
          <w:rFonts w:ascii="Arial" w:hAnsi="Arial" w:cs="Arial"/>
          <w:color w:val="000000"/>
        </w:rPr>
      </w:pPr>
      <w:r w:rsidRPr="00EF3005">
        <w:rPr>
          <w:rFonts w:ascii="Arial" w:hAnsi="Arial" w:cs="Arial"/>
          <w:color w:val="000000"/>
        </w:rPr>
        <w:t>Secretario General</w:t>
      </w:r>
    </w:p>
    <w:p w14:paraId="6963C043" w14:textId="77777777" w:rsidR="000D3B69" w:rsidRPr="00EF3005" w:rsidRDefault="000D3B69" w:rsidP="000D3B69">
      <w:pPr>
        <w:spacing w:after="0" w:line="240" w:lineRule="auto"/>
        <w:ind w:right="50"/>
        <w:jc w:val="center"/>
        <w:rPr>
          <w:rFonts w:ascii="Arial" w:hAnsi="Arial" w:cs="Arial"/>
          <w:color w:val="000000"/>
        </w:rPr>
      </w:pPr>
      <w:r w:rsidRPr="00EF3005">
        <w:rPr>
          <w:rFonts w:ascii="Arial" w:hAnsi="Arial" w:cs="Arial"/>
          <w:color w:val="000000"/>
        </w:rPr>
        <w:t>Escuela Tecnológica Instituto Técnico Central</w:t>
      </w:r>
    </w:p>
    <w:p w14:paraId="32D3CBE4" w14:textId="77777777" w:rsidR="000D3B69" w:rsidRPr="00EF3005" w:rsidRDefault="000D3B69" w:rsidP="000D3B69">
      <w:pPr>
        <w:pStyle w:val="Textoindependiente"/>
        <w:ind w:right="50"/>
        <w:jc w:val="center"/>
        <w:rPr>
          <w:rFonts w:ascii="Arial" w:hAnsi="Arial" w:cs="Arial"/>
          <w:b/>
          <w:color w:val="FF0000"/>
          <w:sz w:val="22"/>
          <w:szCs w:val="22"/>
          <w:lang w:val="es-ES"/>
        </w:rPr>
      </w:pPr>
    </w:p>
    <w:p w14:paraId="0241C5D8" w14:textId="77777777" w:rsidR="000D3B69" w:rsidRPr="00EF3005" w:rsidRDefault="000D3B69" w:rsidP="000D3B69">
      <w:pPr>
        <w:pStyle w:val="Sinespaciado"/>
        <w:ind w:right="50"/>
        <w:jc w:val="center"/>
        <w:rPr>
          <w:rFonts w:ascii="Arial" w:hAnsi="Arial" w:cs="Arial"/>
          <w:color w:val="000000"/>
          <w:sz w:val="22"/>
          <w:szCs w:val="22"/>
          <w:lang w:val="es-CO"/>
        </w:rPr>
      </w:pPr>
    </w:p>
    <w:p w14:paraId="304FA50B" w14:textId="77777777" w:rsidR="002A2364" w:rsidRPr="00EF3005" w:rsidRDefault="002A2364" w:rsidP="002A2364">
      <w:pPr>
        <w:spacing w:after="0" w:line="240" w:lineRule="auto"/>
        <w:ind w:right="-377"/>
        <w:rPr>
          <w:rFonts w:ascii="Arial" w:hAnsi="Arial" w:cs="Arial"/>
        </w:rPr>
      </w:pPr>
      <w:r w:rsidRPr="00EF3005">
        <w:rPr>
          <w:rFonts w:ascii="Arial" w:hAnsi="Arial" w:cs="Arial"/>
          <w:iCs/>
        </w:rPr>
        <w:t>Proyectó.</w:t>
      </w:r>
      <w:r w:rsidRPr="00EF3005">
        <w:rPr>
          <w:rFonts w:ascii="Arial" w:hAnsi="Arial" w:cs="Arial"/>
          <w:iCs/>
        </w:rPr>
        <w:tab/>
        <w:t>(Nombre y cargo)</w:t>
      </w:r>
    </w:p>
    <w:p w14:paraId="7A7B6BF7" w14:textId="77777777" w:rsidR="002A2364" w:rsidRPr="00EF3005" w:rsidRDefault="002A2364" w:rsidP="002A2364">
      <w:pPr>
        <w:spacing w:after="0" w:line="240" w:lineRule="auto"/>
        <w:ind w:right="-377"/>
        <w:rPr>
          <w:rFonts w:ascii="Arial" w:hAnsi="Arial" w:cs="Arial"/>
          <w:iCs/>
        </w:rPr>
      </w:pPr>
      <w:r w:rsidRPr="00EF3005">
        <w:rPr>
          <w:rFonts w:ascii="Arial" w:hAnsi="Arial" w:cs="Arial"/>
        </w:rPr>
        <w:t>Revisó.</w:t>
      </w:r>
      <w:r w:rsidRPr="00EF3005">
        <w:rPr>
          <w:rFonts w:ascii="Arial" w:hAnsi="Arial" w:cs="Arial"/>
        </w:rPr>
        <w:tab/>
      </w:r>
      <w:r w:rsidRPr="00EF3005">
        <w:rPr>
          <w:rFonts w:ascii="Arial" w:hAnsi="Arial" w:cs="Arial"/>
          <w:iCs/>
        </w:rPr>
        <w:t>(Nombre y cargo)</w:t>
      </w:r>
    </w:p>
    <w:p w14:paraId="6BE9D2D2" w14:textId="77777777" w:rsidR="002A2364" w:rsidRPr="00EF3005" w:rsidRDefault="002A2364" w:rsidP="002A2364">
      <w:pPr>
        <w:spacing w:after="0" w:line="240" w:lineRule="auto"/>
        <w:ind w:right="-377"/>
        <w:rPr>
          <w:rFonts w:ascii="Arial" w:hAnsi="Arial" w:cs="Arial"/>
        </w:rPr>
      </w:pPr>
      <w:r w:rsidRPr="00EF3005">
        <w:rPr>
          <w:rFonts w:ascii="Arial" w:hAnsi="Arial" w:cs="Arial"/>
        </w:rPr>
        <w:t>Aprobó.</w:t>
      </w:r>
      <w:r w:rsidRPr="00EF3005">
        <w:rPr>
          <w:rFonts w:ascii="Arial" w:hAnsi="Arial" w:cs="Arial"/>
        </w:rPr>
        <w:tab/>
      </w:r>
      <w:r w:rsidRPr="00EF3005">
        <w:rPr>
          <w:rFonts w:ascii="Arial" w:hAnsi="Arial" w:cs="Arial"/>
          <w:iCs/>
        </w:rPr>
        <w:t>(Nombre y cargo)</w:t>
      </w:r>
      <w:r w:rsidRPr="00EF3005">
        <w:rPr>
          <w:rFonts w:ascii="Arial" w:hAnsi="Arial" w:cs="Arial"/>
        </w:rPr>
        <w:t xml:space="preserve"> </w:t>
      </w:r>
    </w:p>
    <w:p w14:paraId="17A7A8A4" w14:textId="77777777" w:rsidR="00614B31" w:rsidRPr="00EF3005" w:rsidRDefault="00614B31">
      <w:pPr>
        <w:rPr>
          <w:rFonts w:ascii="Arial" w:hAnsi="Arial" w:cs="Arial"/>
        </w:rPr>
      </w:pPr>
    </w:p>
    <w:sectPr w:rsidR="00614B31" w:rsidRPr="00EF3005" w:rsidSect="00922145">
      <w:headerReference w:type="even" r:id="rId7"/>
      <w:headerReference w:type="default" r:id="rId8"/>
      <w:footerReference w:type="default" r:id="rId9"/>
      <w:pgSz w:w="12240" w:h="18020"/>
      <w:pgMar w:top="2127" w:right="1418" w:bottom="1418" w:left="1701"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3E7E8" w14:textId="77777777" w:rsidR="00E452CE" w:rsidRDefault="00E452CE" w:rsidP="000D3B69">
      <w:pPr>
        <w:spacing w:after="0" w:line="240" w:lineRule="auto"/>
      </w:pPr>
      <w:r>
        <w:separator/>
      </w:r>
    </w:p>
  </w:endnote>
  <w:endnote w:type="continuationSeparator" w:id="0">
    <w:p w14:paraId="60EB9B49" w14:textId="77777777" w:rsidR="00E452CE" w:rsidRDefault="00E452CE" w:rsidP="000D3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73" w:type="dxa"/>
      <w:tblInd w:w="-5" w:type="dxa"/>
      <w:tblLayout w:type="fixed"/>
      <w:tblCellMar>
        <w:left w:w="70" w:type="dxa"/>
        <w:right w:w="70" w:type="dxa"/>
      </w:tblCellMar>
      <w:tblLook w:val="04A0" w:firstRow="1" w:lastRow="0" w:firstColumn="1" w:lastColumn="0" w:noHBand="0" w:noVBand="1"/>
    </w:tblPr>
    <w:tblGrid>
      <w:gridCol w:w="3119"/>
      <w:gridCol w:w="567"/>
      <w:gridCol w:w="2410"/>
      <w:gridCol w:w="425"/>
      <w:gridCol w:w="2768"/>
      <w:gridCol w:w="284"/>
    </w:tblGrid>
    <w:tr w:rsidR="00E07ED1" w:rsidRPr="0054098D" w14:paraId="37B17D4E" w14:textId="77777777" w:rsidTr="005C45F1">
      <w:trPr>
        <w:trHeight w:val="274"/>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CBC0B" w14:textId="77777777" w:rsidR="002D36B2" w:rsidRPr="009A1AE6" w:rsidRDefault="00F24C75" w:rsidP="00E07ED1">
          <w:pPr>
            <w:pStyle w:val="Sinespaciado"/>
            <w:rPr>
              <w:rFonts w:ascii="Arial" w:hAnsi="Arial" w:cs="Arial"/>
              <w:b/>
              <w:sz w:val="18"/>
              <w:szCs w:val="18"/>
              <w:lang w:eastAsia="es-ES_tradnl"/>
            </w:rPr>
          </w:pPr>
          <w:r w:rsidRPr="009A1AE6">
            <w:rPr>
              <w:rFonts w:ascii="Arial" w:hAnsi="Arial" w:cs="Arial"/>
              <w:b/>
              <w:sz w:val="18"/>
              <w:szCs w:val="18"/>
              <w:lang w:eastAsia="es-ES_tradnl"/>
            </w:rPr>
            <w:t>CLASIF. DE CONFIDENCIALIDAD</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2CD6D4E7" w14:textId="77777777" w:rsidR="002D36B2" w:rsidRPr="009A1AE6" w:rsidRDefault="00F24C75" w:rsidP="00E07ED1">
          <w:pPr>
            <w:pStyle w:val="Sinespaciado"/>
            <w:jc w:val="center"/>
            <w:rPr>
              <w:rFonts w:ascii="Arial" w:hAnsi="Arial" w:cs="Arial"/>
              <w:b/>
              <w:sz w:val="18"/>
              <w:szCs w:val="18"/>
              <w:lang w:eastAsia="es-ES_tradnl"/>
            </w:rPr>
          </w:pPr>
          <w:r w:rsidRPr="009A1AE6">
            <w:rPr>
              <w:rFonts w:ascii="Arial" w:hAnsi="Arial" w:cs="Arial"/>
              <w:b/>
              <w:sz w:val="18"/>
              <w:szCs w:val="18"/>
              <w:lang w:eastAsia="es-ES_tradnl"/>
            </w:rPr>
            <w:t>IPR</w:t>
          </w:r>
        </w:p>
      </w:tc>
      <w:tc>
        <w:tcPr>
          <w:tcW w:w="2410" w:type="dxa"/>
          <w:tcBorders>
            <w:top w:val="single" w:sz="4" w:space="0" w:color="auto"/>
            <w:left w:val="nil"/>
            <w:bottom w:val="single" w:sz="4" w:space="0" w:color="auto"/>
            <w:right w:val="single" w:sz="4" w:space="0" w:color="000000"/>
          </w:tcBorders>
          <w:shd w:val="clear" w:color="auto" w:fill="auto"/>
          <w:vAlign w:val="bottom"/>
          <w:hideMark/>
        </w:tcPr>
        <w:p w14:paraId="48B272C4" w14:textId="77777777" w:rsidR="002D36B2" w:rsidRPr="009A1AE6" w:rsidRDefault="00F24C75" w:rsidP="00E07ED1">
          <w:pPr>
            <w:pStyle w:val="Sinespaciado"/>
            <w:rPr>
              <w:rFonts w:ascii="Arial" w:hAnsi="Arial" w:cs="Arial"/>
              <w:b/>
              <w:sz w:val="18"/>
              <w:szCs w:val="18"/>
              <w:lang w:eastAsia="es-ES_tradnl"/>
            </w:rPr>
          </w:pPr>
          <w:r w:rsidRPr="009A1AE6">
            <w:rPr>
              <w:rFonts w:ascii="Arial" w:hAnsi="Arial" w:cs="Arial"/>
              <w:b/>
              <w:sz w:val="18"/>
              <w:szCs w:val="18"/>
              <w:lang w:eastAsia="es-ES_tradnl"/>
            </w:rPr>
            <w:t>CLASIF. DE INTEGRIDAD</w:t>
          </w:r>
        </w:p>
      </w:tc>
      <w:tc>
        <w:tcPr>
          <w:tcW w:w="425" w:type="dxa"/>
          <w:tcBorders>
            <w:top w:val="single" w:sz="4" w:space="0" w:color="auto"/>
            <w:left w:val="nil"/>
            <w:bottom w:val="single" w:sz="4" w:space="0" w:color="auto"/>
            <w:right w:val="single" w:sz="4" w:space="0" w:color="auto"/>
          </w:tcBorders>
          <w:shd w:val="clear" w:color="auto" w:fill="auto"/>
          <w:vAlign w:val="bottom"/>
          <w:hideMark/>
        </w:tcPr>
        <w:p w14:paraId="00E9A2AC" w14:textId="77777777" w:rsidR="002D36B2" w:rsidRPr="009A1AE6" w:rsidRDefault="00F24C75" w:rsidP="00E07ED1">
          <w:pPr>
            <w:pStyle w:val="Sinespaciado"/>
            <w:jc w:val="center"/>
            <w:rPr>
              <w:rFonts w:ascii="Arial" w:hAnsi="Arial" w:cs="Arial"/>
              <w:b/>
              <w:sz w:val="18"/>
              <w:szCs w:val="18"/>
              <w:lang w:eastAsia="es-ES_tradnl"/>
            </w:rPr>
          </w:pPr>
          <w:r w:rsidRPr="009A1AE6">
            <w:rPr>
              <w:rFonts w:ascii="Arial" w:hAnsi="Arial" w:cs="Arial"/>
              <w:b/>
              <w:sz w:val="18"/>
              <w:szCs w:val="18"/>
              <w:lang w:eastAsia="es-ES_tradnl"/>
            </w:rPr>
            <w:t>A</w:t>
          </w:r>
        </w:p>
      </w:tc>
      <w:tc>
        <w:tcPr>
          <w:tcW w:w="2768" w:type="dxa"/>
          <w:tcBorders>
            <w:top w:val="single" w:sz="4" w:space="0" w:color="auto"/>
            <w:left w:val="nil"/>
            <w:bottom w:val="single" w:sz="4" w:space="0" w:color="auto"/>
            <w:right w:val="single" w:sz="4" w:space="0" w:color="000000"/>
          </w:tcBorders>
          <w:shd w:val="clear" w:color="auto" w:fill="auto"/>
          <w:vAlign w:val="bottom"/>
          <w:hideMark/>
        </w:tcPr>
        <w:p w14:paraId="1E124F51" w14:textId="77777777" w:rsidR="002D36B2" w:rsidRPr="009A1AE6" w:rsidRDefault="00F24C75" w:rsidP="00E07ED1">
          <w:pPr>
            <w:pStyle w:val="Sinespaciado"/>
            <w:rPr>
              <w:rFonts w:ascii="Arial" w:hAnsi="Arial" w:cs="Arial"/>
              <w:b/>
              <w:sz w:val="18"/>
              <w:szCs w:val="18"/>
              <w:lang w:eastAsia="es-ES_tradnl"/>
            </w:rPr>
          </w:pPr>
          <w:r w:rsidRPr="009A1AE6">
            <w:rPr>
              <w:rFonts w:ascii="Arial" w:hAnsi="Arial" w:cs="Arial"/>
              <w:b/>
              <w:sz w:val="18"/>
              <w:szCs w:val="18"/>
              <w:lang w:eastAsia="es-ES_tradnl"/>
            </w:rPr>
            <w:t>CLASIF. DE DISPONIBILIDAD</w:t>
          </w:r>
        </w:p>
      </w:tc>
      <w:tc>
        <w:tcPr>
          <w:tcW w:w="284" w:type="dxa"/>
          <w:tcBorders>
            <w:top w:val="single" w:sz="4" w:space="0" w:color="auto"/>
            <w:left w:val="nil"/>
            <w:bottom w:val="single" w:sz="4" w:space="0" w:color="auto"/>
            <w:right w:val="single" w:sz="4" w:space="0" w:color="auto"/>
          </w:tcBorders>
          <w:shd w:val="clear" w:color="auto" w:fill="auto"/>
          <w:vAlign w:val="bottom"/>
          <w:hideMark/>
        </w:tcPr>
        <w:p w14:paraId="3F799E0F" w14:textId="77777777" w:rsidR="002D36B2" w:rsidRPr="009A1AE6" w:rsidRDefault="00F24C75" w:rsidP="00E07ED1">
          <w:pPr>
            <w:pStyle w:val="Sinespaciado"/>
            <w:rPr>
              <w:rFonts w:ascii="Arial" w:hAnsi="Arial" w:cs="Arial"/>
              <w:b/>
              <w:sz w:val="18"/>
              <w:szCs w:val="18"/>
              <w:lang w:eastAsia="es-ES_tradnl"/>
            </w:rPr>
          </w:pPr>
          <w:r w:rsidRPr="009A1AE6">
            <w:rPr>
              <w:rFonts w:ascii="Arial" w:hAnsi="Arial" w:cs="Arial"/>
              <w:b/>
              <w:sz w:val="18"/>
              <w:szCs w:val="18"/>
              <w:lang w:eastAsia="es-ES_tradnl"/>
            </w:rPr>
            <w:t>1</w:t>
          </w:r>
        </w:p>
      </w:tc>
    </w:tr>
  </w:tbl>
  <w:p w14:paraId="2214E35C" w14:textId="77777777" w:rsidR="00614B31" w:rsidRPr="00971732" w:rsidRDefault="00614B31" w:rsidP="00614B31">
    <w:pPr>
      <w:pStyle w:val="paragraph"/>
      <w:spacing w:before="0" w:beforeAutospacing="0" w:after="0" w:afterAutospacing="0"/>
      <w:textAlignment w:val="baseline"/>
      <w:rPr>
        <w:rFonts w:ascii="Segoe UI" w:hAnsi="Segoe UI" w:cs="Segoe UI"/>
        <w:sz w:val="18"/>
        <w:szCs w:val="18"/>
      </w:rPr>
    </w:pPr>
    <w:bookmarkStart w:id="1" w:name="_Hlk168418341"/>
    <w:r w:rsidRPr="00971732">
      <w:rPr>
        <w:rStyle w:val="normaltextrun"/>
        <w:rFonts w:ascii="Arial" w:eastAsia="Cambria" w:hAnsi="Arial" w:cs="Arial"/>
        <w:sz w:val="14"/>
        <w:szCs w:val="14"/>
      </w:rPr>
      <w:t>Documento controlado por el Sistema de Gestión de la Calidad.</w:t>
    </w:r>
    <w:r w:rsidRPr="00971732">
      <w:rPr>
        <w:rStyle w:val="eop"/>
        <w:rFonts w:ascii="Arial" w:hAnsi="Arial" w:cs="Arial"/>
        <w:sz w:val="14"/>
        <w:szCs w:val="14"/>
      </w:rPr>
      <w:t> </w:t>
    </w:r>
  </w:p>
  <w:p w14:paraId="2F20DF05" w14:textId="16631565" w:rsidR="002D36B2" w:rsidRDefault="00614B31" w:rsidP="00614B31">
    <w:pPr>
      <w:pStyle w:val="Piedepgina"/>
    </w:pPr>
    <w:r w:rsidRPr="00971732">
      <w:rPr>
        <w:rStyle w:val="normaltextrun"/>
        <w:rFonts w:ascii="Arial" w:hAnsi="Arial" w:cs="Arial"/>
        <w:sz w:val="14"/>
        <w:szCs w:val="14"/>
      </w:rPr>
      <w:t>Asegúrese que corresponde a la última versión consultando el micrositio de calidad de la Escuela Tecnológica Instituto Técnico Central (ETITC).</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17167" w14:textId="77777777" w:rsidR="00E452CE" w:rsidRDefault="00E452CE" w:rsidP="000D3B69">
      <w:pPr>
        <w:spacing w:after="0" w:line="240" w:lineRule="auto"/>
      </w:pPr>
      <w:r>
        <w:separator/>
      </w:r>
    </w:p>
  </w:footnote>
  <w:footnote w:type="continuationSeparator" w:id="0">
    <w:p w14:paraId="08C5D0AF" w14:textId="77777777" w:rsidR="00E452CE" w:rsidRDefault="00E452CE" w:rsidP="000D3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62E27" w14:textId="77777777" w:rsidR="002D36B2" w:rsidRDefault="00F24C75" w:rsidP="00F17A9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858F6B" w14:textId="77777777" w:rsidR="002D36B2" w:rsidRDefault="002D36B2" w:rsidP="0063627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B22CF" w14:textId="77777777" w:rsidR="002D36B2" w:rsidRDefault="002D36B2">
    <w:pPr>
      <w:pStyle w:val="Encabezado"/>
      <w:rPr>
        <w:sz w:val="2"/>
        <w:szCs w:val="2"/>
      </w:rPr>
    </w:pPr>
  </w:p>
  <w:p w14:paraId="44C3082F" w14:textId="77777777" w:rsidR="002D36B2" w:rsidRDefault="002D36B2">
    <w:pPr>
      <w:pStyle w:val="Encabezado"/>
      <w:rPr>
        <w:sz w:val="2"/>
        <w:szCs w:val="2"/>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35"/>
      <w:gridCol w:w="4678"/>
      <w:gridCol w:w="2627"/>
    </w:tblGrid>
    <w:tr w:rsidR="00E07ED1" w:rsidRPr="0054098D" w14:paraId="04AF0FC4" w14:textId="77777777" w:rsidTr="00614B31">
      <w:trPr>
        <w:trHeight w:val="1695"/>
      </w:trPr>
      <w:tc>
        <w:tcPr>
          <w:tcW w:w="2335" w:type="dxa"/>
          <w:shd w:val="clear" w:color="auto" w:fill="auto"/>
        </w:tcPr>
        <w:p w14:paraId="088AA153" w14:textId="31AAA19B" w:rsidR="00614B31" w:rsidRDefault="00614B31" w:rsidP="00614B31">
          <w:pPr>
            <w:spacing w:after="0"/>
            <w:jc w:val="center"/>
            <w:rPr>
              <w:rFonts w:ascii="Arial" w:hAnsi="Arial" w:cs="Arial"/>
              <w:b/>
              <w:sz w:val="18"/>
              <w:szCs w:val="18"/>
              <w:lang w:val="es-MX"/>
            </w:rPr>
          </w:pPr>
          <w:r>
            <w:rPr>
              <w:rFonts w:ascii="Arial" w:hAnsi="Arial" w:cs="Arial"/>
              <w:b/>
              <w:noProof/>
              <w:sz w:val="18"/>
              <w:szCs w:val="18"/>
              <w:lang w:val="es-MX"/>
            </w:rPr>
            <w:drawing>
              <wp:anchor distT="0" distB="0" distL="114300" distR="114300" simplePos="0" relativeHeight="251658240" behindDoc="0" locked="0" layoutInCell="1" allowOverlap="1" wp14:editId="7032EF43">
                <wp:simplePos x="0" y="0"/>
                <wp:positionH relativeFrom="column">
                  <wp:posOffset>270510</wp:posOffset>
                </wp:positionH>
                <wp:positionV relativeFrom="paragraph">
                  <wp:posOffset>4445</wp:posOffset>
                </wp:positionV>
                <wp:extent cx="742950" cy="698727"/>
                <wp:effectExtent l="0" t="0" r="0"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6987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FCEE15" w14:textId="392DEB5A" w:rsidR="00614B31" w:rsidRDefault="00614B31" w:rsidP="00614B31">
          <w:pPr>
            <w:spacing w:after="0"/>
            <w:jc w:val="center"/>
            <w:rPr>
              <w:rFonts w:ascii="Arial" w:hAnsi="Arial" w:cs="Arial"/>
              <w:b/>
              <w:sz w:val="18"/>
              <w:szCs w:val="18"/>
              <w:lang w:val="es-MX"/>
            </w:rPr>
          </w:pPr>
        </w:p>
        <w:p w14:paraId="206714C6" w14:textId="56A2DAB5" w:rsidR="00614B31" w:rsidRDefault="00614B31" w:rsidP="00614B31">
          <w:pPr>
            <w:spacing w:after="0"/>
            <w:jc w:val="center"/>
            <w:rPr>
              <w:rFonts w:ascii="Arial" w:hAnsi="Arial" w:cs="Arial"/>
              <w:b/>
              <w:sz w:val="18"/>
              <w:szCs w:val="18"/>
              <w:lang w:val="es-MX"/>
            </w:rPr>
          </w:pPr>
        </w:p>
        <w:p w14:paraId="6915E489" w14:textId="77777777" w:rsidR="00614B31" w:rsidRDefault="00614B31" w:rsidP="00614B31">
          <w:pPr>
            <w:spacing w:after="0"/>
            <w:jc w:val="center"/>
            <w:rPr>
              <w:rFonts w:ascii="Arial" w:hAnsi="Arial" w:cs="Arial"/>
              <w:b/>
              <w:sz w:val="18"/>
              <w:szCs w:val="18"/>
              <w:lang w:val="es-MX"/>
            </w:rPr>
          </w:pPr>
        </w:p>
        <w:p w14:paraId="40F204F0" w14:textId="77777777" w:rsidR="00614B31" w:rsidRDefault="00614B31" w:rsidP="00614B31">
          <w:pPr>
            <w:spacing w:after="0"/>
            <w:jc w:val="center"/>
            <w:rPr>
              <w:rFonts w:ascii="Arial" w:hAnsi="Arial" w:cs="Arial"/>
              <w:b/>
              <w:sz w:val="18"/>
              <w:szCs w:val="18"/>
              <w:lang w:val="es-MX"/>
            </w:rPr>
          </w:pPr>
        </w:p>
        <w:p w14:paraId="531D6B47" w14:textId="694CC36C" w:rsidR="00614B31" w:rsidRPr="00B24263" w:rsidRDefault="00614B31" w:rsidP="00614B31">
          <w:pPr>
            <w:spacing w:after="0"/>
            <w:jc w:val="center"/>
            <w:rPr>
              <w:rFonts w:ascii="Arial" w:hAnsi="Arial" w:cs="Arial"/>
              <w:b/>
              <w:lang w:val="es-MX"/>
            </w:rPr>
          </w:pPr>
          <w:r w:rsidRPr="00B5435B">
            <w:rPr>
              <w:rFonts w:ascii="Arial" w:hAnsi="Arial" w:cs="Arial"/>
              <w:b/>
              <w:sz w:val="18"/>
              <w:szCs w:val="18"/>
              <w:lang w:val="es-MX"/>
            </w:rPr>
            <w:t>Escuela Tecnológica</w:t>
          </w:r>
        </w:p>
        <w:p w14:paraId="091DDAA1" w14:textId="2AA97296" w:rsidR="002D36B2" w:rsidRPr="0054098D" w:rsidRDefault="00614B31" w:rsidP="00614B31">
          <w:pPr>
            <w:jc w:val="center"/>
          </w:pPr>
          <w:r w:rsidRPr="00B5435B">
            <w:rPr>
              <w:rFonts w:ascii="Arial" w:hAnsi="Arial" w:cs="Arial"/>
              <w:b/>
              <w:sz w:val="18"/>
              <w:szCs w:val="18"/>
              <w:lang w:val="es-MX"/>
            </w:rPr>
            <w:t>Instituto Técnico Central</w:t>
          </w:r>
        </w:p>
      </w:tc>
      <w:tc>
        <w:tcPr>
          <w:tcW w:w="4678" w:type="dxa"/>
          <w:shd w:val="clear" w:color="auto" w:fill="auto"/>
        </w:tcPr>
        <w:p w14:paraId="59590703" w14:textId="77777777" w:rsidR="002D36B2" w:rsidRPr="00322B9C" w:rsidRDefault="002D36B2" w:rsidP="00ED63F5">
          <w:pPr>
            <w:pStyle w:val="Sinespaciado"/>
            <w:jc w:val="center"/>
            <w:rPr>
              <w:rFonts w:ascii="Arial" w:hAnsi="Arial" w:cs="Arial"/>
              <w:b/>
              <w:sz w:val="22"/>
              <w:szCs w:val="22"/>
              <w:lang w:val="es-CO"/>
            </w:rPr>
          </w:pPr>
        </w:p>
        <w:p w14:paraId="476EE497" w14:textId="77777777" w:rsidR="002D36B2" w:rsidRPr="00322B9C" w:rsidRDefault="002D36B2" w:rsidP="00DC42ED">
          <w:pPr>
            <w:pStyle w:val="Sinespaciado"/>
            <w:rPr>
              <w:rFonts w:ascii="Arial" w:hAnsi="Arial" w:cs="Arial"/>
              <w:b/>
              <w:sz w:val="22"/>
              <w:szCs w:val="22"/>
              <w:lang w:val="es-CO"/>
            </w:rPr>
          </w:pPr>
        </w:p>
        <w:p w14:paraId="04446148" w14:textId="77777777" w:rsidR="002D36B2" w:rsidRPr="00322B9C" w:rsidRDefault="002D36B2" w:rsidP="00DC42ED">
          <w:pPr>
            <w:pStyle w:val="Sinespaciado"/>
            <w:rPr>
              <w:rFonts w:ascii="Arial" w:hAnsi="Arial" w:cs="Arial"/>
              <w:b/>
              <w:sz w:val="22"/>
              <w:szCs w:val="22"/>
              <w:lang w:val="es-CO"/>
            </w:rPr>
          </w:pPr>
        </w:p>
        <w:p w14:paraId="4E54B443" w14:textId="5C153481" w:rsidR="002D36B2" w:rsidRDefault="00F24C75" w:rsidP="00AC1ED5">
          <w:pPr>
            <w:spacing w:after="0" w:line="240" w:lineRule="auto"/>
            <w:jc w:val="center"/>
            <w:rPr>
              <w:rFonts w:ascii="Arial" w:hAnsi="Arial" w:cs="Arial"/>
              <w:b/>
              <w:iCs/>
            </w:rPr>
          </w:pPr>
          <w:r w:rsidRPr="000F408E">
            <w:rPr>
              <w:rFonts w:ascii="Arial" w:hAnsi="Arial" w:cs="Arial"/>
              <w:b/>
            </w:rPr>
            <w:t xml:space="preserve"> </w:t>
          </w:r>
          <w:r>
            <w:rPr>
              <w:rFonts w:ascii="Arial" w:hAnsi="Arial" w:cs="Arial"/>
              <w:b/>
            </w:rPr>
            <w:t xml:space="preserve"> AUTO DE CIERRE</w:t>
          </w:r>
        </w:p>
        <w:p w14:paraId="22945585" w14:textId="77777777" w:rsidR="002D36B2" w:rsidRPr="007D5EDB" w:rsidRDefault="002D36B2" w:rsidP="00E07ED1">
          <w:pPr>
            <w:pStyle w:val="Sinespaciado"/>
            <w:jc w:val="center"/>
            <w:rPr>
              <w:rFonts w:ascii="Arial" w:hAnsi="Arial"/>
              <w:b/>
              <w:sz w:val="20"/>
              <w:szCs w:val="20"/>
              <w:lang w:val="es-ES"/>
            </w:rPr>
          </w:pPr>
        </w:p>
      </w:tc>
      <w:tc>
        <w:tcPr>
          <w:tcW w:w="2627" w:type="dxa"/>
          <w:shd w:val="clear" w:color="auto" w:fill="auto"/>
        </w:tcPr>
        <w:p w14:paraId="2FA1875D" w14:textId="77777777" w:rsidR="002D36B2" w:rsidRPr="00E07ED1" w:rsidRDefault="002D36B2" w:rsidP="00E07ED1">
          <w:pPr>
            <w:pStyle w:val="Sinespaciado"/>
            <w:rPr>
              <w:rFonts w:ascii="Arial" w:hAnsi="Arial" w:cs="Arial"/>
              <w:b/>
              <w:sz w:val="6"/>
              <w:szCs w:val="6"/>
              <w:lang w:val="es-CO"/>
            </w:rPr>
          </w:pPr>
        </w:p>
        <w:p w14:paraId="62D2CF87" w14:textId="77777777" w:rsidR="002D36B2" w:rsidRPr="00E07ED1" w:rsidRDefault="002D36B2" w:rsidP="00E07ED1">
          <w:pPr>
            <w:pStyle w:val="Sinespaciado"/>
            <w:rPr>
              <w:rFonts w:ascii="Arial" w:hAnsi="Arial" w:cs="Arial"/>
              <w:b/>
              <w:sz w:val="6"/>
              <w:szCs w:val="6"/>
              <w:lang w:val="es-CO"/>
            </w:rPr>
          </w:pPr>
        </w:p>
        <w:p w14:paraId="4C705897" w14:textId="77777777" w:rsidR="002D36B2" w:rsidRPr="00E07ED1" w:rsidRDefault="00F24C75" w:rsidP="00E07ED1">
          <w:pPr>
            <w:pStyle w:val="Sinespaciado"/>
            <w:rPr>
              <w:rFonts w:ascii="Arial" w:hAnsi="Arial" w:cs="Arial"/>
              <w:b/>
              <w:sz w:val="20"/>
              <w:szCs w:val="20"/>
              <w:lang w:val="es-CO"/>
            </w:rPr>
          </w:pPr>
          <w:r w:rsidRPr="00E07ED1">
            <w:rPr>
              <w:rFonts w:ascii="Arial" w:hAnsi="Arial" w:cs="Arial"/>
              <w:b/>
              <w:sz w:val="20"/>
              <w:szCs w:val="20"/>
              <w:lang w:val="es-CO"/>
            </w:rPr>
            <w:t>CÓDIGO:   GCD-FO-</w:t>
          </w:r>
          <w:r>
            <w:rPr>
              <w:rFonts w:ascii="Arial" w:hAnsi="Arial" w:cs="Arial"/>
              <w:b/>
              <w:sz w:val="20"/>
              <w:szCs w:val="20"/>
              <w:lang w:val="es-CO"/>
            </w:rPr>
            <w:t>60</w:t>
          </w:r>
        </w:p>
        <w:p w14:paraId="0D037DF0" w14:textId="77777777" w:rsidR="002D36B2" w:rsidRPr="00E07ED1" w:rsidRDefault="002D36B2" w:rsidP="00E07ED1">
          <w:pPr>
            <w:pStyle w:val="Sinespaciado"/>
            <w:rPr>
              <w:rFonts w:ascii="Arial" w:hAnsi="Arial" w:cs="Arial"/>
              <w:b/>
              <w:sz w:val="14"/>
              <w:szCs w:val="14"/>
              <w:lang w:val="es-CO"/>
            </w:rPr>
          </w:pPr>
        </w:p>
        <w:p w14:paraId="5A0314F0" w14:textId="09646954" w:rsidR="002D36B2" w:rsidRPr="00E07ED1" w:rsidRDefault="00F24C75" w:rsidP="00E07ED1">
          <w:pPr>
            <w:pStyle w:val="Sinespaciado"/>
            <w:rPr>
              <w:rFonts w:ascii="Arial" w:hAnsi="Arial" w:cs="Arial"/>
              <w:b/>
              <w:sz w:val="20"/>
              <w:szCs w:val="20"/>
              <w:lang w:val="es-CO"/>
            </w:rPr>
          </w:pPr>
          <w:r w:rsidRPr="00E07ED1">
            <w:rPr>
              <w:rFonts w:ascii="Arial" w:hAnsi="Arial" w:cs="Arial"/>
              <w:b/>
              <w:sz w:val="20"/>
              <w:szCs w:val="20"/>
              <w:lang w:val="es-CO"/>
            </w:rPr>
            <w:t xml:space="preserve">VERSIÓN:  </w:t>
          </w:r>
          <w:r w:rsidR="00614B31">
            <w:rPr>
              <w:rFonts w:ascii="Arial" w:hAnsi="Arial" w:cs="Arial"/>
              <w:b/>
              <w:sz w:val="20"/>
              <w:szCs w:val="20"/>
              <w:lang w:val="es-CO"/>
            </w:rPr>
            <w:t>3</w:t>
          </w:r>
        </w:p>
        <w:p w14:paraId="4347103B" w14:textId="77777777" w:rsidR="002D36B2" w:rsidRPr="00E07ED1" w:rsidRDefault="002D36B2" w:rsidP="00E07ED1">
          <w:pPr>
            <w:pStyle w:val="Sinespaciado"/>
            <w:rPr>
              <w:rFonts w:ascii="Arial" w:hAnsi="Arial" w:cs="Arial"/>
              <w:b/>
              <w:sz w:val="14"/>
              <w:szCs w:val="14"/>
              <w:lang w:val="es-CO"/>
            </w:rPr>
          </w:pPr>
        </w:p>
        <w:p w14:paraId="1846877F" w14:textId="31264454" w:rsidR="002D36B2" w:rsidRPr="0054098D" w:rsidRDefault="00F24C75" w:rsidP="00E07ED1">
          <w:pPr>
            <w:tabs>
              <w:tab w:val="left" w:pos="141"/>
              <w:tab w:val="left" w:pos="1700"/>
            </w:tabs>
            <w:rPr>
              <w:rFonts w:ascii="Arial" w:hAnsi="Arial" w:cs="Arial"/>
              <w:b/>
              <w:sz w:val="20"/>
              <w:szCs w:val="20"/>
              <w:lang w:val="es-MX"/>
            </w:rPr>
          </w:pPr>
          <w:r w:rsidRPr="0054098D">
            <w:rPr>
              <w:rFonts w:ascii="Arial" w:hAnsi="Arial" w:cs="Arial"/>
              <w:b/>
              <w:sz w:val="20"/>
              <w:szCs w:val="20"/>
              <w:lang w:val="es-MX"/>
            </w:rPr>
            <w:t xml:space="preserve">VIGENCIA: </w:t>
          </w:r>
          <w:r w:rsidR="00614B31">
            <w:rPr>
              <w:rFonts w:ascii="Arial" w:hAnsi="Arial" w:cs="Arial"/>
              <w:b/>
              <w:sz w:val="20"/>
              <w:szCs w:val="20"/>
              <w:lang w:val="es-MX"/>
            </w:rPr>
            <w:t>2024-05-31</w:t>
          </w:r>
          <w:r w:rsidRPr="0054098D">
            <w:rPr>
              <w:rFonts w:ascii="Arial" w:hAnsi="Arial" w:cs="Arial"/>
              <w:b/>
              <w:sz w:val="20"/>
              <w:szCs w:val="20"/>
              <w:lang w:val="es-MX"/>
            </w:rPr>
            <w:t xml:space="preserve"> </w:t>
          </w:r>
        </w:p>
        <w:sdt>
          <w:sdtPr>
            <w:rPr>
              <w:rFonts w:ascii="Arial" w:hAnsi="Arial" w:cs="Arial"/>
              <w:sz w:val="20"/>
              <w:szCs w:val="20"/>
            </w:rPr>
            <w:id w:val="-1318336367"/>
            <w:docPartObj>
              <w:docPartGallery w:val="Page Numbers (Top of Page)"/>
              <w:docPartUnique/>
            </w:docPartObj>
          </w:sdtPr>
          <w:sdtEndPr/>
          <w:sdtContent>
            <w:p w14:paraId="64C8C15E" w14:textId="77777777" w:rsidR="002D36B2" w:rsidRPr="0054098D" w:rsidRDefault="004A0B8F" w:rsidP="00E07ED1">
              <w:pPr>
                <w:tabs>
                  <w:tab w:val="left" w:pos="141"/>
                  <w:tab w:val="left" w:pos="1700"/>
                </w:tabs>
                <w:rPr>
                  <w:rFonts w:ascii="Arial" w:hAnsi="Arial" w:cs="Arial"/>
                  <w:sz w:val="20"/>
                  <w:szCs w:val="20"/>
                </w:rPr>
              </w:pPr>
              <w:r w:rsidRPr="004A0B8F">
                <w:rPr>
                  <w:rFonts w:ascii="Arial" w:hAnsi="Arial" w:cs="Arial"/>
                  <w:b/>
                  <w:sz w:val="20"/>
                  <w:szCs w:val="20"/>
                  <w:lang w:val="es-ES"/>
                </w:rPr>
                <w:t xml:space="preserve">PÁGINA: </w:t>
              </w:r>
              <w:r>
                <w:rPr>
                  <w:rFonts w:ascii="Arial" w:hAnsi="Arial" w:cs="Arial"/>
                  <w:b/>
                  <w:sz w:val="20"/>
                  <w:szCs w:val="20"/>
                  <w:lang w:val="es-ES"/>
                </w:rPr>
                <w:t xml:space="preserve">   </w:t>
              </w:r>
              <w:r w:rsidR="000D3B69" w:rsidRPr="004A0B8F">
                <w:rPr>
                  <w:rFonts w:ascii="Arial" w:hAnsi="Arial" w:cs="Arial"/>
                  <w:b/>
                  <w:sz w:val="20"/>
                  <w:szCs w:val="20"/>
                  <w:lang w:val="es-ES"/>
                </w:rPr>
                <w:t xml:space="preserve"> </w:t>
              </w:r>
              <w:r w:rsidR="000D3B69" w:rsidRPr="004A0B8F">
                <w:rPr>
                  <w:rFonts w:ascii="Arial" w:hAnsi="Arial" w:cs="Arial"/>
                  <w:b/>
                  <w:bCs/>
                  <w:sz w:val="20"/>
                  <w:szCs w:val="20"/>
                </w:rPr>
                <w:fldChar w:fldCharType="begin"/>
              </w:r>
              <w:r w:rsidR="000D3B69" w:rsidRPr="004A0B8F">
                <w:rPr>
                  <w:rFonts w:ascii="Arial" w:hAnsi="Arial" w:cs="Arial"/>
                  <w:b/>
                  <w:bCs/>
                  <w:sz w:val="20"/>
                  <w:szCs w:val="20"/>
                </w:rPr>
                <w:instrText>PAGE</w:instrText>
              </w:r>
              <w:r w:rsidR="000D3B69" w:rsidRPr="004A0B8F">
                <w:rPr>
                  <w:rFonts w:ascii="Arial" w:hAnsi="Arial" w:cs="Arial"/>
                  <w:b/>
                  <w:bCs/>
                  <w:sz w:val="20"/>
                  <w:szCs w:val="20"/>
                </w:rPr>
                <w:fldChar w:fldCharType="separate"/>
              </w:r>
              <w:r w:rsidR="000D3B69" w:rsidRPr="004A0B8F">
                <w:rPr>
                  <w:rFonts w:ascii="Arial" w:hAnsi="Arial" w:cs="Arial"/>
                  <w:b/>
                  <w:bCs/>
                  <w:noProof/>
                  <w:sz w:val="20"/>
                  <w:szCs w:val="20"/>
                </w:rPr>
                <w:t>1</w:t>
              </w:r>
              <w:r w:rsidR="000D3B69" w:rsidRPr="004A0B8F">
                <w:rPr>
                  <w:rFonts w:ascii="Arial" w:hAnsi="Arial" w:cs="Arial"/>
                  <w:b/>
                  <w:sz w:val="20"/>
                  <w:szCs w:val="20"/>
                </w:rPr>
                <w:fldChar w:fldCharType="end"/>
              </w:r>
              <w:r w:rsidR="000D3B69" w:rsidRPr="004A0B8F">
                <w:rPr>
                  <w:rFonts w:ascii="Arial" w:hAnsi="Arial" w:cs="Arial"/>
                  <w:b/>
                  <w:sz w:val="20"/>
                  <w:szCs w:val="20"/>
                  <w:lang w:val="es-ES"/>
                </w:rPr>
                <w:t xml:space="preserve"> de </w:t>
              </w:r>
              <w:r w:rsidR="000D3B69" w:rsidRPr="004A0B8F">
                <w:rPr>
                  <w:rFonts w:ascii="Arial" w:hAnsi="Arial" w:cs="Arial"/>
                  <w:b/>
                  <w:bCs/>
                  <w:sz w:val="20"/>
                  <w:szCs w:val="20"/>
                </w:rPr>
                <w:fldChar w:fldCharType="begin"/>
              </w:r>
              <w:r w:rsidR="000D3B69" w:rsidRPr="004A0B8F">
                <w:rPr>
                  <w:rFonts w:ascii="Arial" w:hAnsi="Arial" w:cs="Arial"/>
                  <w:b/>
                  <w:bCs/>
                  <w:sz w:val="20"/>
                  <w:szCs w:val="20"/>
                </w:rPr>
                <w:instrText>NUMPAGES</w:instrText>
              </w:r>
              <w:r w:rsidR="000D3B69" w:rsidRPr="004A0B8F">
                <w:rPr>
                  <w:rFonts w:ascii="Arial" w:hAnsi="Arial" w:cs="Arial"/>
                  <w:b/>
                  <w:bCs/>
                  <w:sz w:val="20"/>
                  <w:szCs w:val="20"/>
                </w:rPr>
                <w:fldChar w:fldCharType="separate"/>
              </w:r>
              <w:r w:rsidR="000D3B69" w:rsidRPr="004A0B8F">
                <w:rPr>
                  <w:rFonts w:ascii="Arial" w:hAnsi="Arial" w:cs="Arial"/>
                  <w:b/>
                  <w:bCs/>
                  <w:noProof/>
                  <w:sz w:val="20"/>
                  <w:szCs w:val="20"/>
                </w:rPr>
                <w:t>3</w:t>
              </w:r>
              <w:r w:rsidR="000D3B69" w:rsidRPr="004A0B8F">
                <w:rPr>
                  <w:rFonts w:ascii="Arial" w:hAnsi="Arial" w:cs="Arial"/>
                  <w:b/>
                  <w:sz w:val="20"/>
                  <w:szCs w:val="20"/>
                </w:rPr>
                <w:fldChar w:fldCharType="end"/>
              </w:r>
            </w:p>
          </w:sdtContent>
        </w:sdt>
      </w:tc>
    </w:tr>
  </w:tbl>
  <w:p w14:paraId="4AFC72CC" w14:textId="77777777" w:rsidR="002D36B2" w:rsidRPr="00E07ED1" w:rsidRDefault="002D36B2">
    <w:pPr>
      <w:pStyle w:val="Encabezad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571B40"/>
    <w:multiLevelType w:val="hybridMultilevel"/>
    <w:tmpl w:val="46D0153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B69"/>
    <w:rsid w:val="000D3B69"/>
    <w:rsid w:val="000F2844"/>
    <w:rsid w:val="001259C4"/>
    <w:rsid w:val="0014631F"/>
    <w:rsid w:val="002A2364"/>
    <w:rsid w:val="002D36B2"/>
    <w:rsid w:val="00322B9C"/>
    <w:rsid w:val="004A0B8F"/>
    <w:rsid w:val="00582A6B"/>
    <w:rsid w:val="00614B31"/>
    <w:rsid w:val="009219F8"/>
    <w:rsid w:val="00922145"/>
    <w:rsid w:val="00AC1676"/>
    <w:rsid w:val="00D0728E"/>
    <w:rsid w:val="00E452CE"/>
    <w:rsid w:val="00EF3005"/>
    <w:rsid w:val="00F1645D"/>
    <w:rsid w:val="00F24C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26E17"/>
  <w15:chartTrackingRefBased/>
  <w15:docId w15:val="{C3F493E4-907A-4564-8550-FDE90D168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B69"/>
    <w:rPr>
      <w:rFonts w:ascii="Cambria" w:eastAsia="Cambria"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D3B69"/>
    <w:pPr>
      <w:tabs>
        <w:tab w:val="center" w:pos="4419"/>
        <w:tab w:val="right" w:pos="8838"/>
      </w:tabs>
      <w:spacing w:after="0" w:line="240" w:lineRule="auto"/>
    </w:pPr>
  </w:style>
  <w:style w:type="character" w:customStyle="1" w:styleId="EncabezadoCar">
    <w:name w:val="Encabezado Car"/>
    <w:basedOn w:val="Fuentedeprrafopredeter"/>
    <w:link w:val="Encabezado"/>
    <w:rsid w:val="000D3B69"/>
    <w:rPr>
      <w:rFonts w:ascii="Cambria" w:eastAsia="Cambria" w:hAnsi="Cambria" w:cs="Times New Roman"/>
    </w:rPr>
  </w:style>
  <w:style w:type="paragraph" w:styleId="Piedepgina">
    <w:name w:val="footer"/>
    <w:basedOn w:val="Normal"/>
    <w:link w:val="PiedepginaCar"/>
    <w:uiPriority w:val="99"/>
    <w:unhideWhenUsed/>
    <w:rsid w:val="000D3B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3B69"/>
    <w:rPr>
      <w:rFonts w:ascii="Cambria" w:eastAsia="Cambria" w:hAnsi="Cambria" w:cs="Times New Roman"/>
    </w:rPr>
  </w:style>
  <w:style w:type="paragraph" w:styleId="Textoindependiente">
    <w:name w:val="Body Text"/>
    <w:basedOn w:val="Normal"/>
    <w:link w:val="TextoindependienteCar"/>
    <w:uiPriority w:val="99"/>
    <w:semiHidden/>
    <w:unhideWhenUsed/>
    <w:rsid w:val="000D3B69"/>
    <w:pPr>
      <w:pBdr>
        <w:top w:val="nil"/>
        <w:left w:val="nil"/>
        <w:bottom w:val="nil"/>
        <w:right w:val="nil"/>
        <w:between w:val="nil"/>
        <w:bar w:val="nil"/>
      </w:pBdr>
      <w:spacing w:after="120" w:line="240" w:lineRule="auto"/>
    </w:pPr>
    <w:rPr>
      <w:rFonts w:ascii="Times New Roman" w:eastAsia="Arial Unicode MS" w:hAnsi="Times New Roman"/>
      <w:sz w:val="24"/>
      <w:szCs w:val="24"/>
      <w:bdr w:val="nil"/>
      <w:lang w:val="en-US"/>
    </w:rPr>
  </w:style>
  <w:style w:type="character" w:customStyle="1" w:styleId="TextoindependienteCar">
    <w:name w:val="Texto independiente Car"/>
    <w:basedOn w:val="Fuentedeprrafopredeter"/>
    <w:link w:val="Textoindependiente"/>
    <w:uiPriority w:val="99"/>
    <w:semiHidden/>
    <w:rsid w:val="000D3B69"/>
    <w:rPr>
      <w:rFonts w:ascii="Times New Roman" w:eastAsia="Arial Unicode MS" w:hAnsi="Times New Roman" w:cs="Times New Roman"/>
      <w:sz w:val="24"/>
      <w:szCs w:val="24"/>
      <w:bdr w:val="nil"/>
      <w:lang w:val="en-US"/>
    </w:rPr>
  </w:style>
  <w:style w:type="paragraph" w:styleId="Sinespaciado">
    <w:name w:val="No Spacing"/>
    <w:uiPriority w:val="1"/>
    <w:qFormat/>
    <w:rsid w:val="000D3B6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styleId="Nmerodepgina">
    <w:name w:val="page number"/>
    <w:basedOn w:val="Fuentedeprrafopredeter"/>
    <w:uiPriority w:val="99"/>
    <w:semiHidden/>
    <w:unhideWhenUsed/>
    <w:rsid w:val="000D3B69"/>
  </w:style>
  <w:style w:type="paragraph" w:customStyle="1" w:styleId="paragraph">
    <w:name w:val="paragraph"/>
    <w:basedOn w:val="Normal"/>
    <w:rsid w:val="00614B31"/>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rsid w:val="00614B31"/>
  </w:style>
  <w:style w:type="character" w:customStyle="1" w:styleId="eop">
    <w:name w:val="eop"/>
    <w:rsid w:val="00614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573</Words>
  <Characters>3152</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Asuntos Disciplinarios</dc:creator>
  <cp:keywords/>
  <dc:description/>
  <cp:lastModifiedBy>anay pinto valencia</cp:lastModifiedBy>
  <cp:revision>4</cp:revision>
  <dcterms:created xsi:type="dcterms:W3CDTF">2024-05-06T17:21:00Z</dcterms:created>
  <dcterms:modified xsi:type="dcterms:W3CDTF">2024-06-04T23:43:00Z</dcterms:modified>
</cp:coreProperties>
</file>