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023"/>
        <w:gridCol w:w="3544"/>
      </w:tblGrid>
      <w:tr w:rsidR="008E62A8" w:rsidRPr="004B12C3" w14:paraId="4C53927A" w14:textId="77777777" w:rsidTr="008E62A8">
        <w:trPr>
          <w:trHeight w:val="1692"/>
        </w:trPr>
        <w:tc>
          <w:tcPr>
            <w:tcW w:w="2385" w:type="dxa"/>
            <w:shd w:val="clear" w:color="auto" w:fill="auto"/>
          </w:tcPr>
          <w:p w14:paraId="3DE6BEAB" w14:textId="3825E7A5" w:rsidR="00165D46" w:rsidRPr="004B12C3" w:rsidRDefault="008E62A8" w:rsidP="008E62A8">
            <w:pPr>
              <w:pStyle w:val="Sinespaciado"/>
              <w:ind w:left="-1073" w:right="-1010"/>
              <w:jc w:val="center"/>
              <w:rPr>
                <w:rFonts w:ascii="Arial" w:hAnsi="Arial"/>
                <w:sz w:val="20"/>
                <w:szCs w:val="20"/>
              </w:rPr>
            </w:pPr>
            <w:r w:rsidRPr="00C5616D">
              <w:rPr>
                <w:rFonts w:ascii="Arial" w:hAnsi="Arial" w:cs="Arial"/>
                <w:b/>
                <w:noProof/>
                <w:sz w:val="8"/>
                <w:szCs w:val="8"/>
                <w:lang w:eastAsia="es-CO"/>
              </w:rPr>
              <w:drawing>
                <wp:inline distT="0" distB="0" distL="0" distR="0" wp14:anchorId="2134678E" wp14:editId="7275786B">
                  <wp:extent cx="1670685" cy="1072515"/>
                  <wp:effectExtent l="0" t="0" r="0" b="0"/>
                  <wp:docPr id="5" name="Imagen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shd w:val="clear" w:color="auto" w:fill="auto"/>
          </w:tcPr>
          <w:p w14:paraId="582D8222" w14:textId="77777777" w:rsidR="00165D46" w:rsidRPr="004B12C3" w:rsidRDefault="00165D46" w:rsidP="0017189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4E62E49" w14:textId="77777777" w:rsidR="00165D46" w:rsidRPr="004B12C3" w:rsidRDefault="00165D46" w:rsidP="0017189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D8AA1D9" w14:textId="77777777" w:rsidR="00165D46" w:rsidRDefault="00165D46" w:rsidP="0017189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A700148" w14:textId="77777777" w:rsidR="00165D46" w:rsidRPr="004B12C3" w:rsidRDefault="00165D46" w:rsidP="00171896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MATRÍCULA EN OBSERVACIÓN</w:t>
            </w:r>
            <w:bookmarkEnd w:id="0"/>
          </w:p>
        </w:tc>
        <w:tc>
          <w:tcPr>
            <w:tcW w:w="3544" w:type="dxa"/>
            <w:shd w:val="clear" w:color="auto" w:fill="auto"/>
          </w:tcPr>
          <w:p w14:paraId="35EE264F" w14:textId="77777777" w:rsidR="00165D46" w:rsidRPr="004B12C3" w:rsidRDefault="00165D46" w:rsidP="00171896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0C4087FC" w14:textId="77777777" w:rsidR="00165D46" w:rsidRPr="00165D46" w:rsidRDefault="00165D46" w:rsidP="00171896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22AD7583" w14:textId="01D6759D" w:rsidR="00165D46" w:rsidRPr="004B12C3" w:rsidRDefault="00165D46" w:rsidP="00171896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CÓGIGO:   DIB-FO-08</w:t>
            </w:r>
          </w:p>
          <w:p w14:paraId="7381E772" w14:textId="77777777" w:rsidR="00165D46" w:rsidRPr="004B12C3" w:rsidRDefault="00165D46" w:rsidP="00171896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5998FDD8" w14:textId="2B910897" w:rsidR="00165D46" w:rsidRPr="004B12C3" w:rsidRDefault="00165D46" w:rsidP="00171896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 </w:t>
            </w:r>
            <w:r w:rsidR="006E2178">
              <w:rPr>
                <w:rFonts w:ascii="Arial" w:hAnsi="Arial"/>
                <w:b/>
                <w:sz w:val="20"/>
                <w:szCs w:val="20"/>
              </w:rPr>
              <w:t>5</w:t>
            </w:r>
          </w:p>
          <w:p w14:paraId="5D4F2401" w14:textId="77777777" w:rsidR="00165D46" w:rsidRPr="004B12C3" w:rsidRDefault="00165D46" w:rsidP="00171896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402520B7" w14:textId="705B1E90" w:rsidR="00165D46" w:rsidRPr="00165D46" w:rsidRDefault="00165D46" w:rsidP="00171896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65D4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25384E">
              <w:rPr>
                <w:rFonts w:ascii="Arial" w:hAnsi="Arial" w:cs="Arial"/>
                <w:b/>
                <w:sz w:val="20"/>
                <w:szCs w:val="20"/>
                <w:lang w:val="es-MX"/>
              </w:rPr>
              <w:t>Noviembre 1</w:t>
            </w:r>
            <w:r w:rsidR="008E62A8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  <w:r w:rsidR="002538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2020</w:t>
            </w:r>
          </w:p>
          <w:p w14:paraId="6B64EAF6" w14:textId="77777777" w:rsidR="00165D46" w:rsidRPr="004B12C3" w:rsidRDefault="00165D46" w:rsidP="00171896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1996E172" w14:textId="4516415D" w:rsidR="00165D46" w:rsidRPr="004B12C3" w:rsidRDefault="00165D46" w:rsidP="00171896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PÁGINA:    1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</w:tbl>
    <w:p w14:paraId="50CDC3DA" w14:textId="2FC38DB6" w:rsidR="002B26FA" w:rsidRDefault="002B26FA">
      <w:pPr>
        <w:rPr>
          <w:rFonts w:ascii="Arial" w:hAnsi="Arial" w:cs="Arial"/>
          <w:sz w:val="6"/>
          <w:szCs w:val="6"/>
        </w:rPr>
      </w:pPr>
    </w:p>
    <w:p w14:paraId="1FA4A105" w14:textId="77777777" w:rsidR="008E62A8" w:rsidRPr="00E967FA" w:rsidRDefault="008E62A8">
      <w:pPr>
        <w:rPr>
          <w:rFonts w:ascii="Arial" w:hAnsi="Arial" w:cs="Arial"/>
          <w:sz w:val="6"/>
          <w:szCs w:val="6"/>
        </w:rPr>
      </w:pPr>
    </w:p>
    <w:p w14:paraId="00DF7464" w14:textId="77777777" w:rsidR="00204208" w:rsidRPr="005874ED" w:rsidRDefault="00204208" w:rsidP="00204208">
      <w:pPr>
        <w:jc w:val="center"/>
        <w:rPr>
          <w:rFonts w:ascii="Arial" w:hAnsi="Arial" w:cs="Arial"/>
          <w:b/>
        </w:rPr>
      </w:pPr>
      <w:r w:rsidRPr="005874ED">
        <w:rPr>
          <w:rFonts w:ascii="Arial" w:hAnsi="Arial" w:cs="Arial"/>
          <w:b/>
        </w:rPr>
        <w:t>CONSIDERANDO</w:t>
      </w:r>
    </w:p>
    <w:p w14:paraId="1780CCEA" w14:textId="78AE6C8C" w:rsidR="006237D4" w:rsidRPr="005874ED" w:rsidRDefault="00204208" w:rsidP="00E967FA">
      <w:pPr>
        <w:spacing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Que conforme a la Ley 115 de 1994 expedida por el Ministerio de Educación Nacional, la educación es un proceso de formación permanente personal, cultural y social que se fundamenta en una concepción integral de la persona humana, de su dignidad, de sus derechos y de sus deberes</w:t>
      </w:r>
      <w:r w:rsidR="006A589E">
        <w:rPr>
          <w:rFonts w:ascii="Arial" w:hAnsi="Arial" w:cs="Arial"/>
        </w:rPr>
        <w:t>.</w:t>
      </w:r>
    </w:p>
    <w:p w14:paraId="4341E368" w14:textId="25A9F36D" w:rsidR="00204208" w:rsidRPr="005874ED" w:rsidRDefault="006237D4" w:rsidP="00E967FA">
      <w:pPr>
        <w:spacing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</w:t>
      </w:r>
      <w:r w:rsidR="00204208" w:rsidRPr="005874ED">
        <w:rPr>
          <w:rFonts w:ascii="Arial" w:hAnsi="Arial" w:cs="Arial"/>
        </w:rPr>
        <w:t>ue con base en la Constitución Política y la normatividad vigente</w:t>
      </w:r>
      <w:r w:rsidR="00E967FA">
        <w:rPr>
          <w:rFonts w:ascii="Arial" w:hAnsi="Arial" w:cs="Arial"/>
        </w:rPr>
        <w:t xml:space="preserve"> EL</w:t>
      </w:r>
      <w:r w:rsidR="006A589E">
        <w:rPr>
          <w:rFonts w:ascii="Arial" w:hAnsi="Arial" w:cs="Arial"/>
        </w:rPr>
        <w:t xml:space="preserve"> INSTITUTO DE BACHILLERATO TÉ</w:t>
      </w:r>
      <w:r w:rsidR="00204208" w:rsidRPr="005874ED">
        <w:rPr>
          <w:rFonts w:ascii="Arial" w:hAnsi="Arial" w:cs="Arial"/>
        </w:rPr>
        <w:t>CNICO INDUSTRIAL (IBTI) cuenta con el Proyecto Educativo Institucional (PEI), el Sistema Integral de Evaluación (SIE</w:t>
      </w:r>
      <w:r w:rsidR="00935651" w:rsidRPr="005874ED">
        <w:rPr>
          <w:rFonts w:ascii="Arial" w:hAnsi="Arial" w:cs="Arial"/>
        </w:rPr>
        <w:t>),</w:t>
      </w:r>
      <w:r w:rsidR="00204208" w:rsidRPr="005874ED">
        <w:rPr>
          <w:rFonts w:ascii="Arial" w:hAnsi="Arial" w:cs="Arial"/>
        </w:rPr>
        <w:t xml:space="preserve"> el Manual de Convivencia, cumpliendo con una función social acorde con las necesidades e intereses de los estudiantes, de la familia y de la sociedad.</w:t>
      </w:r>
    </w:p>
    <w:p w14:paraId="51BDED2D" w14:textId="4B4D6618" w:rsidR="00204208" w:rsidRPr="005874ED" w:rsidRDefault="00204208" w:rsidP="00E967FA">
      <w:pPr>
        <w:spacing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Que con el objeto de lograr mejores resultados académicos y aprovechar los espacios de acompañamiento donde estudiantes, padres de familia e Institución concreten acuerdos que les permitan apoyar o resolver situaciones académicas/técnicas, personales o familiares.</w:t>
      </w:r>
    </w:p>
    <w:p w14:paraId="7E40B827" w14:textId="35B1BFCE" w:rsidR="00204208" w:rsidRPr="00424929" w:rsidRDefault="00204208" w:rsidP="00E967FA">
      <w:pPr>
        <w:spacing w:after="0" w:line="240" w:lineRule="auto"/>
        <w:jc w:val="both"/>
        <w:rPr>
          <w:rFonts w:ascii="Arial" w:hAnsi="Arial" w:cs="Arial"/>
        </w:rPr>
      </w:pPr>
      <w:r w:rsidRPr="00424929">
        <w:rPr>
          <w:rFonts w:ascii="Arial" w:hAnsi="Arial" w:cs="Arial"/>
        </w:rPr>
        <w:t xml:space="preserve">Que el articulo </w:t>
      </w:r>
      <w:r w:rsidR="00320B20" w:rsidRPr="00424929">
        <w:rPr>
          <w:rFonts w:ascii="Arial" w:hAnsi="Arial" w:cs="Arial"/>
        </w:rPr>
        <w:t>17 del Manua</w:t>
      </w:r>
      <w:r w:rsidR="00843C88" w:rsidRPr="00424929">
        <w:rPr>
          <w:rFonts w:ascii="Arial" w:hAnsi="Arial" w:cs="Arial"/>
        </w:rPr>
        <w:t>l de Convivencia</w:t>
      </w:r>
      <w:r w:rsidRPr="00424929">
        <w:rPr>
          <w:rFonts w:ascii="Arial" w:hAnsi="Arial" w:cs="Arial"/>
        </w:rPr>
        <w:t xml:space="preserve"> define “</w:t>
      </w:r>
      <w:r w:rsidRPr="00424929">
        <w:rPr>
          <w:rFonts w:ascii="Arial" w:hAnsi="Arial" w:cs="Arial"/>
          <w:bCs/>
        </w:rPr>
        <w:t xml:space="preserve">MATRÍCULA EN OBSERVACIÓN: </w:t>
      </w:r>
      <w:r w:rsidRPr="00424929">
        <w:rPr>
          <w:rFonts w:ascii="Arial" w:hAnsi="Arial" w:cs="Arial"/>
        </w:rPr>
        <w:t xml:space="preserve">Es un instrumento Institucional formalizado en un documento escrito firmado por el estudiante y sus padres y/o acudientes, donde éstos hacen una serie </w:t>
      </w:r>
      <w:r w:rsidR="001009F1" w:rsidRPr="00424929">
        <w:rPr>
          <w:rFonts w:ascii="Arial" w:hAnsi="Arial" w:cs="Arial"/>
        </w:rPr>
        <w:t xml:space="preserve">de </w:t>
      </w:r>
      <w:r w:rsidR="006237D4" w:rsidRPr="00424929">
        <w:rPr>
          <w:rFonts w:ascii="Arial" w:hAnsi="Arial" w:cs="Arial"/>
        </w:rPr>
        <w:t>compromisos en aras de superar reiterativas deficiencias comportamentales, académicas y/o técnicas</w:t>
      </w:r>
      <w:r w:rsidR="00F55A85" w:rsidRPr="00424929">
        <w:rPr>
          <w:rFonts w:ascii="Arial" w:hAnsi="Arial" w:cs="Arial"/>
        </w:rPr>
        <w:t>”</w:t>
      </w:r>
      <w:r w:rsidR="00843C88" w:rsidRPr="00424929">
        <w:rPr>
          <w:rFonts w:ascii="Arial" w:hAnsi="Arial" w:cs="Arial"/>
        </w:rPr>
        <w:t>.   Está Matrícula tendrá duración según la Evaluación de la Comisión de Evaluación y Promoción, la cual propondrá su continuidad o no, al Comité de Convivencia para su respectiva aprobación.</w:t>
      </w:r>
    </w:p>
    <w:p w14:paraId="13E5A416" w14:textId="77777777" w:rsidR="00F6517B" w:rsidRPr="00320B20" w:rsidRDefault="00F6517B" w:rsidP="00E967FA">
      <w:pPr>
        <w:spacing w:after="0" w:line="24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6BD49377" w14:textId="6E17D2A3" w:rsidR="00012ACD" w:rsidRPr="00165D46" w:rsidRDefault="00012ACD" w:rsidP="00E967FA">
      <w:pPr>
        <w:spacing w:line="240" w:lineRule="auto"/>
        <w:jc w:val="both"/>
        <w:rPr>
          <w:rFonts w:ascii="Arial" w:hAnsi="Arial" w:cs="Arial"/>
        </w:rPr>
      </w:pPr>
      <w:r w:rsidRPr="00424929">
        <w:rPr>
          <w:rFonts w:ascii="Arial" w:hAnsi="Arial" w:cs="Arial"/>
        </w:rPr>
        <w:t>Que en el Manual de Convivencia</w:t>
      </w:r>
      <w:r w:rsidRPr="00424929">
        <w:rPr>
          <w:rFonts w:ascii="Arial" w:hAnsi="Arial" w:cs="Arial"/>
          <w:b/>
        </w:rPr>
        <w:t xml:space="preserve"> </w:t>
      </w:r>
      <w:r w:rsidRPr="008E7A8E">
        <w:rPr>
          <w:rFonts w:ascii="Arial" w:hAnsi="Arial" w:cs="Arial"/>
        </w:rPr>
        <w:t>s</w:t>
      </w:r>
      <w:r w:rsidRPr="00424929">
        <w:rPr>
          <w:rFonts w:ascii="Arial" w:hAnsi="Arial" w:cs="Arial"/>
        </w:rPr>
        <w:t xml:space="preserve">e entiende por </w:t>
      </w:r>
      <w:r w:rsidRPr="00424929">
        <w:rPr>
          <w:rFonts w:ascii="Arial" w:hAnsi="Arial" w:cs="Arial"/>
          <w:b/>
        </w:rPr>
        <w:t xml:space="preserve">MATRÍCULA EN OBSERVACIÓN </w:t>
      </w:r>
      <w:r w:rsidRPr="00424929">
        <w:rPr>
          <w:rFonts w:ascii="Arial" w:hAnsi="Arial" w:cs="Arial"/>
        </w:rPr>
        <w:t xml:space="preserve">una </w:t>
      </w:r>
      <w:r w:rsidR="00424929" w:rsidRPr="00424929">
        <w:rPr>
          <w:rFonts w:ascii="Arial" w:hAnsi="Arial" w:cs="Arial"/>
        </w:rPr>
        <w:t>estrategia formativa creada como respuesta a comportamientos contrarios a la filosofía y los valores que fundamentan los acuerdos de convivencia e invita al estudiante a revisar su comportamiento y reconocer su responsabilidad de naturaleza disciplinaria ante las situaciones tipo II y III.</w:t>
      </w:r>
    </w:p>
    <w:p w14:paraId="552A3444" w14:textId="73F90065" w:rsidR="00204208" w:rsidRPr="005874ED" w:rsidRDefault="00204208" w:rsidP="00E967FA">
      <w:pPr>
        <w:spacing w:after="0"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 xml:space="preserve">Que el </w:t>
      </w:r>
      <w:proofErr w:type="gramStart"/>
      <w:r w:rsidRPr="005874ED">
        <w:rPr>
          <w:rFonts w:ascii="Arial" w:hAnsi="Arial" w:cs="Arial"/>
        </w:rPr>
        <w:t>Director</w:t>
      </w:r>
      <w:proofErr w:type="gramEnd"/>
      <w:r w:rsidRPr="005874ED">
        <w:rPr>
          <w:rFonts w:ascii="Arial" w:hAnsi="Arial" w:cs="Arial"/>
        </w:rPr>
        <w:t xml:space="preserve"> del Bachillerato </w:t>
      </w:r>
      <w:r w:rsidR="00524520" w:rsidRPr="005874ED">
        <w:rPr>
          <w:rFonts w:ascii="Arial" w:hAnsi="Arial" w:cs="Arial"/>
        </w:rPr>
        <w:t>velará</w:t>
      </w:r>
      <w:r w:rsidRPr="005874ED">
        <w:rPr>
          <w:rFonts w:ascii="Arial" w:hAnsi="Arial" w:cs="Arial"/>
        </w:rPr>
        <w:t xml:space="preserve"> porque se cumplan las directrices académicas y el seguimiento que los coordinadores de cada </w:t>
      </w:r>
      <w:r w:rsidR="008E7A8E">
        <w:rPr>
          <w:rFonts w:ascii="Arial" w:hAnsi="Arial" w:cs="Arial"/>
        </w:rPr>
        <w:t>D</w:t>
      </w:r>
      <w:r w:rsidRPr="005874ED">
        <w:rPr>
          <w:rFonts w:ascii="Arial" w:hAnsi="Arial" w:cs="Arial"/>
        </w:rPr>
        <w:t>ivisión hacen de estos compromisos.</w:t>
      </w:r>
    </w:p>
    <w:p w14:paraId="4F23EE3E" w14:textId="77777777" w:rsidR="00F6517B" w:rsidRPr="00D636D4" w:rsidRDefault="00F6517B" w:rsidP="00E967F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0779CB0" w14:textId="66E8994E" w:rsidR="00204208" w:rsidRPr="005874ED" w:rsidRDefault="00204208" w:rsidP="00E967FA">
      <w:pPr>
        <w:spacing w:after="0"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Que el Padre de Familia o Acudiente es CORRESPONSABLE del proceso educativo, que un deber suyo es el orientar y acompañar al estudiante en la realización del plan de mejoramiento y en la profundización del proceso académico y formativo</w:t>
      </w:r>
      <w:r w:rsidR="00935651" w:rsidRPr="005874ED">
        <w:rPr>
          <w:rFonts w:ascii="Arial" w:hAnsi="Arial" w:cs="Arial"/>
        </w:rPr>
        <w:t>.</w:t>
      </w:r>
    </w:p>
    <w:p w14:paraId="77C2CF72" w14:textId="77777777" w:rsidR="00935651" w:rsidRPr="005874ED" w:rsidRDefault="00935651" w:rsidP="00E967FA">
      <w:pPr>
        <w:spacing w:after="0" w:line="240" w:lineRule="auto"/>
        <w:jc w:val="both"/>
        <w:rPr>
          <w:rFonts w:ascii="Arial" w:hAnsi="Arial" w:cs="Arial"/>
        </w:rPr>
      </w:pPr>
    </w:p>
    <w:p w14:paraId="079D3B82" w14:textId="558F04BB" w:rsidR="00F6517B" w:rsidRPr="005874ED" w:rsidRDefault="00F81295" w:rsidP="00E967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874ED">
        <w:rPr>
          <w:rFonts w:ascii="Arial" w:hAnsi="Arial" w:cs="Arial"/>
          <w:bCs/>
          <w:color w:val="auto"/>
          <w:sz w:val="22"/>
          <w:szCs w:val="22"/>
        </w:rPr>
        <w:t>Que</w:t>
      </w:r>
      <w:r w:rsidR="00DF3087">
        <w:rPr>
          <w:rFonts w:ascii="Arial" w:hAnsi="Arial" w:cs="Arial"/>
          <w:bCs/>
          <w:color w:val="auto"/>
          <w:sz w:val="22"/>
          <w:szCs w:val="22"/>
        </w:rPr>
        <w:t xml:space="preserve"> el </w:t>
      </w:r>
      <w:r w:rsidR="00DF3087">
        <w:rPr>
          <w:rFonts w:ascii="Arial" w:hAnsi="Arial" w:cs="Arial"/>
          <w:color w:val="auto"/>
          <w:sz w:val="22"/>
          <w:szCs w:val="22"/>
        </w:rPr>
        <w:t>Comité de Coordinación</w:t>
      </w:r>
      <w:r w:rsidR="00DF3087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CB5BC6">
        <w:rPr>
          <w:rFonts w:ascii="Arial" w:hAnsi="Arial" w:cs="Arial"/>
          <w:bCs/>
          <w:color w:val="auto"/>
          <w:sz w:val="22"/>
          <w:szCs w:val="22"/>
        </w:rPr>
        <w:t>la</w:t>
      </w:r>
      <w:r w:rsidR="00F6517B" w:rsidRPr="005874ED">
        <w:rPr>
          <w:rFonts w:ascii="Arial" w:hAnsi="Arial" w:cs="Arial"/>
          <w:color w:val="auto"/>
          <w:sz w:val="22"/>
          <w:szCs w:val="22"/>
        </w:rPr>
        <w:t xml:space="preserve"> Comisión de Evaluación</w:t>
      </w:r>
      <w:r w:rsidR="00DF3087">
        <w:rPr>
          <w:rFonts w:ascii="Arial" w:hAnsi="Arial" w:cs="Arial"/>
          <w:color w:val="auto"/>
          <w:sz w:val="22"/>
          <w:szCs w:val="22"/>
        </w:rPr>
        <w:t xml:space="preserve"> y Promoción</w:t>
      </w:r>
      <w:r w:rsidR="008E7A8E">
        <w:rPr>
          <w:rFonts w:ascii="Arial" w:hAnsi="Arial" w:cs="Arial"/>
          <w:color w:val="auto"/>
          <w:sz w:val="22"/>
          <w:szCs w:val="22"/>
        </w:rPr>
        <w:t>, el Comité de Convivencia</w:t>
      </w:r>
      <w:r w:rsidR="00F6517B" w:rsidRPr="005874ED">
        <w:rPr>
          <w:rFonts w:ascii="Arial" w:hAnsi="Arial" w:cs="Arial"/>
          <w:color w:val="auto"/>
          <w:sz w:val="22"/>
          <w:szCs w:val="22"/>
        </w:rPr>
        <w:t xml:space="preserve"> del </w:t>
      </w:r>
      <w:r w:rsidRPr="005874ED">
        <w:rPr>
          <w:rFonts w:ascii="Arial" w:hAnsi="Arial" w:cs="Arial"/>
          <w:color w:val="auto"/>
          <w:sz w:val="22"/>
          <w:szCs w:val="22"/>
        </w:rPr>
        <w:t>IBTI tiene</w:t>
      </w:r>
      <w:r w:rsidR="00DF3087">
        <w:rPr>
          <w:rFonts w:ascii="Arial" w:hAnsi="Arial" w:cs="Arial"/>
          <w:color w:val="auto"/>
          <w:sz w:val="22"/>
          <w:szCs w:val="22"/>
        </w:rPr>
        <w:t>n</w:t>
      </w:r>
      <w:r w:rsidR="00F6517B" w:rsidRPr="005874ED">
        <w:rPr>
          <w:rFonts w:ascii="Arial" w:hAnsi="Arial" w:cs="Arial"/>
          <w:color w:val="auto"/>
          <w:sz w:val="22"/>
          <w:szCs w:val="22"/>
        </w:rPr>
        <w:t xml:space="preserve"> </w:t>
      </w:r>
      <w:r w:rsidR="00DF3087">
        <w:rPr>
          <w:rFonts w:ascii="Arial" w:hAnsi="Arial" w:cs="Arial"/>
          <w:color w:val="auto"/>
          <w:sz w:val="22"/>
          <w:szCs w:val="22"/>
        </w:rPr>
        <w:t>entre</w:t>
      </w:r>
      <w:r w:rsidR="00F6517B" w:rsidRPr="005874ED">
        <w:rPr>
          <w:rFonts w:ascii="Arial" w:hAnsi="Arial" w:cs="Arial"/>
          <w:color w:val="auto"/>
          <w:sz w:val="22"/>
          <w:szCs w:val="22"/>
        </w:rPr>
        <w:t xml:space="preserve"> sus funciones determinar qué estudiantes deben </w:t>
      </w:r>
      <w:r w:rsidR="00935651" w:rsidRPr="005874ED">
        <w:rPr>
          <w:rFonts w:ascii="Arial" w:hAnsi="Arial" w:cs="Arial"/>
          <w:color w:val="auto"/>
          <w:sz w:val="22"/>
          <w:szCs w:val="22"/>
        </w:rPr>
        <w:t>firmar Matrícula</w:t>
      </w:r>
      <w:r w:rsidRPr="005874ED">
        <w:rPr>
          <w:rFonts w:ascii="Arial" w:hAnsi="Arial" w:cs="Arial"/>
          <w:color w:val="auto"/>
          <w:sz w:val="22"/>
          <w:szCs w:val="22"/>
        </w:rPr>
        <w:t xml:space="preserve"> en Observación.</w:t>
      </w:r>
    </w:p>
    <w:p w14:paraId="36009DB4" w14:textId="77777777" w:rsidR="00F81295" w:rsidRPr="00E967FA" w:rsidRDefault="00F81295" w:rsidP="00E967FA">
      <w:pPr>
        <w:pStyle w:val="Default"/>
        <w:jc w:val="both"/>
        <w:rPr>
          <w:rFonts w:ascii="Arial" w:hAnsi="Arial" w:cs="Arial"/>
          <w:strike/>
          <w:color w:val="auto"/>
          <w:sz w:val="14"/>
          <w:szCs w:val="14"/>
        </w:rPr>
      </w:pPr>
    </w:p>
    <w:p w14:paraId="13946A25" w14:textId="56A596D4" w:rsidR="00D636D4" w:rsidRPr="00EC31D6" w:rsidRDefault="00204208" w:rsidP="00E967FA">
      <w:pPr>
        <w:spacing w:after="0" w:line="240" w:lineRule="auto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Que en mérito de lo anterior,</w:t>
      </w:r>
    </w:p>
    <w:p w14:paraId="4AC0F01E" w14:textId="77777777" w:rsidR="00204208" w:rsidRPr="005874ED" w:rsidRDefault="00204208" w:rsidP="00204208">
      <w:pPr>
        <w:ind w:left="360"/>
        <w:jc w:val="center"/>
        <w:rPr>
          <w:rFonts w:ascii="Arial" w:hAnsi="Arial" w:cs="Arial"/>
          <w:b/>
        </w:rPr>
      </w:pPr>
      <w:r w:rsidRPr="005874ED">
        <w:rPr>
          <w:rFonts w:ascii="Arial" w:hAnsi="Arial" w:cs="Arial"/>
          <w:b/>
        </w:rPr>
        <w:t>RESUELVE</w:t>
      </w:r>
    </w:p>
    <w:p w14:paraId="341624A5" w14:textId="16A114D2" w:rsidR="00204208" w:rsidRDefault="00204208" w:rsidP="00EC31D6">
      <w:pPr>
        <w:spacing w:after="0" w:line="240" w:lineRule="auto"/>
        <w:ind w:right="49"/>
        <w:jc w:val="both"/>
        <w:rPr>
          <w:rFonts w:ascii="Arial" w:hAnsi="Arial" w:cs="Arial"/>
        </w:rPr>
      </w:pPr>
      <w:r w:rsidRPr="005874ED">
        <w:rPr>
          <w:rFonts w:ascii="Arial" w:hAnsi="Arial" w:cs="Arial"/>
        </w:rPr>
        <w:t>Que el estudiante_________________________________</w:t>
      </w:r>
      <w:r w:rsidR="00D636D4">
        <w:rPr>
          <w:rFonts w:ascii="Arial" w:hAnsi="Arial" w:cs="Arial"/>
        </w:rPr>
        <w:t xml:space="preserve">___________________________ </w:t>
      </w:r>
      <w:r w:rsidRPr="005874ED">
        <w:rPr>
          <w:rFonts w:ascii="Arial" w:hAnsi="Arial" w:cs="Arial"/>
        </w:rPr>
        <w:t xml:space="preserve">del curso________ </w:t>
      </w:r>
      <w:r w:rsidR="00D636D4">
        <w:rPr>
          <w:rFonts w:ascii="Arial" w:hAnsi="Arial" w:cs="Arial"/>
        </w:rPr>
        <w:t>d</w:t>
      </w:r>
      <w:r w:rsidRPr="005874ED">
        <w:rPr>
          <w:rFonts w:ascii="Arial" w:hAnsi="Arial" w:cs="Arial"/>
        </w:rPr>
        <w:t xml:space="preserve">ebe </w:t>
      </w:r>
      <w:r w:rsidR="00935651" w:rsidRPr="005874ED">
        <w:rPr>
          <w:rFonts w:ascii="Arial" w:hAnsi="Arial" w:cs="Arial"/>
        </w:rPr>
        <w:t>firmar MATRÍCULA</w:t>
      </w:r>
      <w:r w:rsidR="00CF6B02" w:rsidRPr="005874ED">
        <w:rPr>
          <w:rFonts w:ascii="Arial" w:hAnsi="Arial" w:cs="Arial"/>
          <w:b/>
          <w:bCs/>
        </w:rPr>
        <w:t xml:space="preserve"> EN </w:t>
      </w:r>
      <w:r w:rsidR="00935651" w:rsidRPr="005874ED">
        <w:rPr>
          <w:rFonts w:ascii="Arial" w:hAnsi="Arial" w:cs="Arial"/>
          <w:b/>
          <w:bCs/>
        </w:rPr>
        <w:t>OBSERVACIÓN</w:t>
      </w:r>
      <w:r w:rsidR="00935651" w:rsidRPr="005874ED">
        <w:rPr>
          <w:rFonts w:ascii="Arial" w:hAnsi="Arial" w:cs="Arial"/>
        </w:rPr>
        <w:t xml:space="preserve"> en</w:t>
      </w:r>
      <w:r w:rsidRPr="005874ED">
        <w:rPr>
          <w:rFonts w:ascii="Arial" w:hAnsi="Arial" w:cs="Arial"/>
        </w:rPr>
        <w:t xml:space="preserve"> el ____</w:t>
      </w:r>
      <w:r w:rsidR="00D636D4">
        <w:rPr>
          <w:rFonts w:ascii="Arial" w:hAnsi="Arial" w:cs="Arial"/>
        </w:rPr>
        <w:t>__</w:t>
      </w:r>
      <w:r w:rsidRPr="005874ED">
        <w:rPr>
          <w:rFonts w:ascii="Arial" w:hAnsi="Arial" w:cs="Arial"/>
        </w:rPr>
        <w:t>___ Período académico</w:t>
      </w:r>
      <w:r w:rsidR="00C12FF1">
        <w:rPr>
          <w:rFonts w:ascii="Arial" w:hAnsi="Arial" w:cs="Arial"/>
        </w:rPr>
        <w:t xml:space="preserve"> por</w:t>
      </w:r>
      <w:r w:rsidR="00935651" w:rsidRPr="005874ED">
        <w:rPr>
          <w:rFonts w:ascii="Arial" w:hAnsi="Arial" w:cs="Arial"/>
        </w:rPr>
        <w:t xml:space="preserve">:    </w:t>
      </w:r>
    </w:p>
    <w:p w14:paraId="29AC91CF" w14:textId="77777777" w:rsidR="000A1753" w:rsidRDefault="000A1753" w:rsidP="00EC31D6">
      <w:pPr>
        <w:spacing w:after="0" w:line="240" w:lineRule="auto"/>
        <w:ind w:right="49"/>
        <w:jc w:val="both"/>
        <w:rPr>
          <w:rFonts w:ascii="Arial" w:hAnsi="Arial" w:cs="Arial"/>
        </w:rPr>
      </w:pPr>
    </w:p>
    <w:p w14:paraId="5C627F87" w14:textId="3686BC9D" w:rsidR="000A1753" w:rsidRDefault="000A1753" w:rsidP="000A1753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 Cuando un estudiante es admitido en repitencia aunque cumpla con los requisitos de buena conducta y de evaluación comportamental. </w:t>
      </w:r>
    </w:p>
    <w:p w14:paraId="19DC8AFF" w14:textId="77777777" w:rsidR="00DF3087" w:rsidRDefault="000A1753" w:rsidP="000A1753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estudiante haya incumplido su compromiso académico y/o técnico en un mismo año.</w:t>
      </w:r>
    </w:p>
    <w:p w14:paraId="198565F6" w14:textId="2ED1FBB9" w:rsidR="000A1753" w:rsidRDefault="00DF3087" w:rsidP="000A1753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_____ Cuando el estudiante tiene comportamientos contrarios a la filosofía</w:t>
      </w:r>
      <w:r w:rsidR="000A1753">
        <w:rPr>
          <w:rFonts w:ascii="Arial" w:hAnsi="Arial" w:cs="Arial"/>
        </w:rPr>
        <w:t xml:space="preserve"> </w:t>
      </w:r>
      <w:r w:rsidRPr="00424929">
        <w:rPr>
          <w:rFonts w:ascii="Arial" w:hAnsi="Arial" w:cs="Arial"/>
        </w:rPr>
        <w:t>y los valores que fundamentan los acuerdos de convivencia</w:t>
      </w:r>
      <w:r w:rsidR="006C6F53">
        <w:rPr>
          <w:rFonts w:ascii="Arial" w:hAnsi="Arial" w:cs="Arial"/>
        </w:rPr>
        <w:t xml:space="preserve"> e incumplimientos a las situaciones Tipo II y III.</w:t>
      </w:r>
    </w:p>
    <w:p w14:paraId="177FE1A2" w14:textId="193F4DEB" w:rsidR="006C6F53" w:rsidRPr="006C6F53" w:rsidRDefault="006C6F53" w:rsidP="006C6F53">
      <w:pPr>
        <w:spacing w:after="0" w:line="240" w:lineRule="auto"/>
        <w:ind w:left="708" w:right="49"/>
        <w:jc w:val="both"/>
        <w:rPr>
          <w:rFonts w:ascii="Arial" w:hAnsi="Arial" w:cs="Arial"/>
        </w:rPr>
      </w:pPr>
    </w:p>
    <w:p w14:paraId="4AF4C5ED" w14:textId="77777777" w:rsidR="00EC31D6" w:rsidRDefault="00EC31D6" w:rsidP="00EC31D6">
      <w:pPr>
        <w:pStyle w:val="Default"/>
        <w:ind w:left="-14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12B05AB" w14:textId="4004B2F7" w:rsidR="000A1753" w:rsidRDefault="00EC31D6" w:rsidP="00EC31D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874ED">
        <w:rPr>
          <w:rFonts w:ascii="Arial" w:hAnsi="Arial" w:cs="Arial"/>
          <w:b/>
          <w:color w:val="auto"/>
          <w:sz w:val="22"/>
          <w:szCs w:val="22"/>
        </w:rPr>
        <w:t>NOTA:</w:t>
      </w:r>
      <w:r w:rsidRPr="005874ED">
        <w:rPr>
          <w:rFonts w:ascii="Arial" w:hAnsi="Arial" w:cs="Arial"/>
          <w:color w:val="auto"/>
          <w:sz w:val="22"/>
          <w:szCs w:val="22"/>
        </w:rPr>
        <w:t xml:space="preserve"> </w:t>
      </w:r>
      <w:r w:rsidR="000A1753">
        <w:rPr>
          <w:rFonts w:ascii="Arial" w:hAnsi="Arial" w:cs="Arial"/>
          <w:color w:val="auto"/>
          <w:sz w:val="22"/>
          <w:szCs w:val="22"/>
        </w:rPr>
        <w:t>Se pierde la calidad de estudiante cuando se i</w:t>
      </w:r>
      <w:r w:rsidR="00165D46">
        <w:rPr>
          <w:rFonts w:ascii="Arial" w:hAnsi="Arial" w:cs="Arial"/>
          <w:color w:val="auto"/>
          <w:sz w:val="22"/>
          <w:szCs w:val="22"/>
        </w:rPr>
        <w:t xml:space="preserve">ncumple según </w:t>
      </w:r>
      <w:r w:rsidR="00C12FF1">
        <w:rPr>
          <w:rFonts w:ascii="Arial" w:hAnsi="Arial" w:cs="Arial"/>
          <w:color w:val="auto"/>
          <w:sz w:val="22"/>
          <w:szCs w:val="22"/>
        </w:rPr>
        <w:t>el SIE o el Manual de Convivencia de acuerdo a los artículos o numerales a que hagan referencia.</w:t>
      </w:r>
    </w:p>
    <w:p w14:paraId="3D3392A9" w14:textId="77777777" w:rsidR="00973E1A" w:rsidRPr="00973E1A" w:rsidRDefault="00973E1A" w:rsidP="00EC31D6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63"/>
        <w:gridCol w:w="2619"/>
        <w:gridCol w:w="420"/>
        <w:gridCol w:w="2795"/>
        <w:gridCol w:w="409"/>
      </w:tblGrid>
      <w:tr w:rsidR="00973E1A" w:rsidRPr="000E37BC" w14:paraId="1020DFB5" w14:textId="77777777" w:rsidTr="0097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E213" w14:textId="77777777" w:rsidR="00973E1A" w:rsidRPr="00C12FF1" w:rsidRDefault="00973E1A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DC2E" w14:textId="5F1605F9" w:rsidR="00973E1A" w:rsidRPr="00C12FF1" w:rsidRDefault="00CC7AD4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IPR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8C0E" w14:textId="77777777" w:rsidR="00973E1A" w:rsidRPr="00C12FF1" w:rsidRDefault="00973E1A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LA INTEGRIDAD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C988" w14:textId="18A72950" w:rsidR="00973E1A" w:rsidRPr="00C12FF1" w:rsidRDefault="00CC7AD4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3514" w14:textId="77777777" w:rsidR="00973E1A" w:rsidRPr="00C12FF1" w:rsidRDefault="00973E1A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DISPONIBILIDAD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35D3" w14:textId="78C92049" w:rsidR="00973E1A" w:rsidRPr="00C12FF1" w:rsidRDefault="00CC7AD4" w:rsidP="00973E1A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1</w:t>
            </w:r>
          </w:p>
        </w:tc>
      </w:tr>
    </w:tbl>
    <w:p w14:paraId="2E92BA5E" w14:textId="2E61EFA3" w:rsidR="00794513" w:rsidRPr="005874ED" w:rsidRDefault="00794513" w:rsidP="00EC31D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023"/>
        <w:gridCol w:w="3544"/>
      </w:tblGrid>
      <w:tr w:rsidR="008E62A8" w:rsidRPr="004B12C3" w14:paraId="5737AD10" w14:textId="77777777" w:rsidTr="00D0734A">
        <w:trPr>
          <w:trHeight w:val="1692"/>
        </w:trPr>
        <w:tc>
          <w:tcPr>
            <w:tcW w:w="2385" w:type="dxa"/>
            <w:shd w:val="clear" w:color="auto" w:fill="auto"/>
          </w:tcPr>
          <w:p w14:paraId="4116203F" w14:textId="77777777" w:rsidR="008E62A8" w:rsidRPr="004B12C3" w:rsidRDefault="008E62A8" w:rsidP="00D0734A">
            <w:pPr>
              <w:pStyle w:val="Sinespaciado"/>
              <w:ind w:left="-1073" w:right="-1010"/>
              <w:jc w:val="center"/>
              <w:rPr>
                <w:rFonts w:ascii="Arial" w:hAnsi="Arial"/>
                <w:sz w:val="20"/>
                <w:szCs w:val="20"/>
              </w:rPr>
            </w:pPr>
            <w:r w:rsidRPr="00C5616D">
              <w:rPr>
                <w:rFonts w:ascii="Arial" w:hAnsi="Arial" w:cs="Arial"/>
                <w:b/>
                <w:noProof/>
                <w:sz w:val="8"/>
                <w:szCs w:val="8"/>
                <w:lang w:eastAsia="es-CO"/>
              </w:rPr>
              <w:lastRenderedPageBreak/>
              <w:drawing>
                <wp:inline distT="0" distB="0" distL="0" distR="0" wp14:anchorId="0DF71642" wp14:editId="5B1D947A">
                  <wp:extent cx="1670685" cy="1072515"/>
                  <wp:effectExtent l="0" t="0" r="0" b="0"/>
                  <wp:docPr id="6" name="Imagen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shd w:val="clear" w:color="auto" w:fill="auto"/>
          </w:tcPr>
          <w:p w14:paraId="08DFF00D" w14:textId="77777777" w:rsidR="008E62A8" w:rsidRPr="004B12C3" w:rsidRDefault="008E62A8" w:rsidP="00D0734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208CA10" w14:textId="77777777" w:rsidR="008E62A8" w:rsidRPr="004B12C3" w:rsidRDefault="008E62A8" w:rsidP="00D0734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63C8926" w14:textId="77777777" w:rsidR="008E62A8" w:rsidRDefault="008E62A8" w:rsidP="00D0734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B665FA2" w14:textId="77777777" w:rsidR="008E62A8" w:rsidRPr="004B12C3" w:rsidRDefault="008E62A8" w:rsidP="00D0734A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MATRÍCULA EN OBSERVACIÓN</w:t>
            </w:r>
          </w:p>
        </w:tc>
        <w:tc>
          <w:tcPr>
            <w:tcW w:w="3544" w:type="dxa"/>
            <w:shd w:val="clear" w:color="auto" w:fill="auto"/>
          </w:tcPr>
          <w:p w14:paraId="716F81D2" w14:textId="77777777" w:rsidR="008E62A8" w:rsidRPr="004B12C3" w:rsidRDefault="008E62A8" w:rsidP="00D0734A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5DD4496D" w14:textId="77777777" w:rsidR="008E62A8" w:rsidRPr="00165D46" w:rsidRDefault="008E62A8" w:rsidP="00D0734A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3411C96B" w14:textId="77777777" w:rsidR="008E62A8" w:rsidRPr="004B12C3" w:rsidRDefault="008E62A8" w:rsidP="00D0734A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CÓGIGO:   DIB-FO-08</w:t>
            </w:r>
          </w:p>
          <w:p w14:paraId="2968DA26" w14:textId="77777777" w:rsidR="008E62A8" w:rsidRPr="004B12C3" w:rsidRDefault="008E62A8" w:rsidP="00D0734A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3685BA33" w14:textId="77777777" w:rsidR="008E62A8" w:rsidRPr="004B12C3" w:rsidRDefault="008E62A8" w:rsidP="00D0734A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 5</w:t>
            </w:r>
          </w:p>
          <w:p w14:paraId="4344FA90" w14:textId="77777777" w:rsidR="008E62A8" w:rsidRPr="004B12C3" w:rsidRDefault="008E62A8" w:rsidP="00D0734A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484D3D74" w14:textId="5CF20E9A" w:rsidR="008E62A8" w:rsidRPr="00165D46" w:rsidRDefault="008E62A8" w:rsidP="00D0734A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65D4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Noviembre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2020</w:t>
            </w:r>
          </w:p>
          <w:p w14:paraId="563B6E7F" w14:textId="77777777" w:rsidR="008E62A8" w:rsidRPr="004B12C3" w:rsidRDefault="008E62A8" w:rsidP="00D0734A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14:paraId="410AD26E" w14:textId="635E285F" w:rsidR="008E62A8" w:rsidRPr="004B12C3" w:rsidRDefault="008E62A8" w:rsidP="00D0734A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PÁGINA:    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</w:tbl>
    <w:p w14:paraId="1CAE2796" w14:textId="6F0F6B39" w:rsidR="00204208" w:rsidRDefault="00204208" w:rsidP="0020420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9152E8" w14:textId="77777777" w:rsidR="00973E1A" w:rsidRPr="001009F1" w:rsidRDefault="00973E1A" w:rsidP="0020420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935651" w:rsidRPr="00B82F1A" w14:paraId="2F9DC715" w14:textId="77777777" w:rsidTr="00165D46">
        <w:tc>
          <w:tcPr>
            <w:tcW w:w="4820" w:type="dxa"/>
          </w:tcPr>
          <w:p w14:paraId="60316A33" w14:textId="7EFA5A1C" w:rsidR="00204208" w:rsidRPr="00B82F1A" w:rsidRDefault="00204208" w:rsidP="00012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7683" w:rsidRPr="00B82F1A">
              <w:rPr>
                <w:rFonts w:ascii="Arial" w:hAnsi="Arial" w:cs="Arial"/>
                <w:b/>
                <w:sz w:val="20"/>
                <w:szCs w:val="20"/>
              </w:rPr>
              <w:t>CAUSAS</w:t>
            </w:r>
            <w:r w:rsidR="00012ACD" w:rsidRPr="00B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7683" w:rsidRPr="00B82F1A">
              <w:rPr>
                <w:rFonts w:ascii="Arial" w:hAnsi="Arial" w:cs="Arial"/>
                <w:b/>
                <w:sz w:val="20"/>
                <w:szCs w:val="20"/>
              </w:rPr>
              <w:t xml:space="preserve"> INCUMPLIMIENTO</w:t>
            </w:r>
            <w:r w:rsidR="00012ACD" w:rsidRPr="00B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7683" w:rsidRPr="00B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153E">
              <w:rPr>
                <w:rFonts w:ascii="Arial" w:hAnsi="Arial" w:cs="Arial"/>
                <w:b/>
                <w:sz w:val="20"/>
                <w:szCs w:val="20"/>
              </w:rPr>
              <w:t>ACADÉ</w:t>
            </w:r>
            <w:r w:rsidR="00012ACD" w:rsidRPr="00B82F1A">
              <w:rPr>
                <w:rFonts w:ascii="Arial" w:hAnsi="Arial" w:cs="Arial"/>
                <w:b/>
                <w:sz w:val="20"/>
                <w:szCs w:val="20"/>
              </w:rPr>
              <w:t>MICO</w:t>
            </w:r>
            <w:r w:rsidR="00C01877">
              <w:rPr>
                <w:rFonts w:ascii="Arial" w:hAnsi="Arial" w:cs="Arial"/>
                <w:b/>
                <w:sz w:val="20"/>
                <w:szCs w:val="20"/>
              </w:rPr>
              <w:t>/Y O COMPORTAMENTAL</w:t>
            </w:r>
          </w:p>
        </w:tc>
        <w:tc>
          <w:tcPr>
            <w:tcW w:w="5245" w:type="dxa"/>
          </w:tcPr>
          <w:p w14:paraId="62C41605" w14:textId="61E8FDDC" w:rsidR="00012ACD" w:rsidRPr="00B82F1A" w:rsidRDefault="00F4153E" w:rsidP="00D63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  <w:r w:rsidR="00012ACD" w:rsidRPr="00B82F1A">
              <w:rPr>
                <w:rFonts w:ascii="Arial" w:hAnsi="Arial" w:cs="Arial"/>
                <w:b/>
                <w:sz w:val="20"/>
                <w:szCs w:val="20"/>
              </w:rPr>
              <w:t>N FALTA COMETIDA</w:t>
            </w:r>
          </w:p>
          <w:p w14:paraId="178DA273" w14:textId="1C0C8DDB" w:rsidR="00204208" w:rsidRPr="00B82F1A" w:rsidRDefault="00C01877" w:rsidP="00D63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5651" w:rsidRPr="001009F1" w14:paraId="166ADBFE" w14:textId="77777777" w:rsidTr="00165D46">
        <w:tc>
          <w:tcPr>
            <w:tcW w:w="4820" w:type="dxa"/>
          </w:tcPr>
          <w:p w14:paraId="52EB3809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4D18F15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6F2BBB1D" w14:textId="77777777" w:rsidTr="00165D46">
        <w:tc>
          <w:tcPr>
            <w:tcW w:w="4820" w:type="dxa"/>
          </w:tcPr>
          <w:p w14:paraId="1C865E11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9D36DE4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1D4FE793" w14:textId="77777777" w:rsidTr="00165D46">
        <w:tc>
          <w:tcPr>
            <w:tcW w:w="4820" w:type="dxa"/>
          </w:tcPr>
          <w:p w14:paraId="7BB627F7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628263E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21CF8238" w14:textId="77777777" w:rsidTr="00165D46">
        <w:tc>
          <w:tcPr>
            <w:tcW w:w="4820" w:type="dxa"/>
          </w:tcPr>
          <w:p w14:paraId="1D73BE15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C4FF0A2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2F2ADFA1" w14:textId="77777777" w:rsidTr="00165D46">
        <w:tc>
          <w:tcPr>
            <w:tcW w:w="4820" w:type="dxa"/>
          </w:tcPr>
          <w:p w14:paraId="47F87D1C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E46607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4423C959" w14:textId="77777777" w:rsidTr="00165D46">
        <w:tc>
          <w:tcPr>
            <w:tcW w:w="4820" w:type="dxa"/>
          </w:tcPr>
          <w:p w14:paraId="1AD1E919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E8341C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78F5DF1E" w14:textId="77777777" w:rsidTr="00165D46">
        <w:tc>
          <w:tcPr>
            <w:tcW w:w="4820" w:type="dxa"/>
          </w:tcPr>
          <w:p w14:paraId="635B582D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52AE4F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04546819" w14:textId="77777777" w:rsidTr="00165D46">
        <w:tc>
          <w:tcPr>
            <w:tcW w:w="4820" w:type="dxa"/>
          </w:tcPr>
          <w:p w14:paraId="0B7D7A9D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7D57E1F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727333CC" w14:textId="77777777" w:rsidTr="00165D46">
        <w:tc>
          <w:tcPr>
            <w:tcW w:w="4820" w:type="dxa"/>
          </w:tcPr>
          <w:p w14:paraId="352A2BB9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DC2B3B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61213320" w14:textId="77777777" w:rsidTr="00165D46">
        <w:tc>
          <w:tcPr>
            <w:tcW w:w="4820" w:type="dxa"/>
          </w:tcPr>
          <w:p w14:paraId="37522569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71FDC4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2173EC0C" w14:textId="77777777" w:rsidTr="00165D46">
        <w:tc>
          <w:tcPr>
            <w:tcW w:w="4820" w:type="dxa"/>
          </w:tcPr>
          <w:p w14:paraId="51B3342E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E5B594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D3003E" w14:textId="77777777" w:rsidR="00543966" w:rsidRPr="00BC23FD" w:rsidRDefault="00543966" w:rsidP="00B82F1A">
      <w:pPr>
        <w:ind w:left="-142"/>
        <w:jc w:val="both"/>
        <w:rPr>
          <w:rFonts w:ascii="Arial" w:hAnsi="Arial" w:cs="Arial"/>
          <w:sz w:val="4"/>
          <w:szCs w:val="4"/>
        </w:rPr>
      </w:pPr>
    </w:p>
    <w:p w14:paraId="32B6F308" w14:textId="428E7FB4" w:rsidR="006237D4" w:rsidRPr="00D636D4" w:rsidRDefault="00204208" w:rsidP="00E967FA">
      <w:pPr>
        <w:spacing w:line="240" w:lineRule="auto"/>
        <w:jc w:val="both"/>
        <w:rPr>
          <w:rFonts w:ascii="Arial" w:hAnsi="Arial" w:cs="Arial"/>
        </w:rPr>
      </w:pPr>
      <w:r w:rsidRPr="00D636D4">
        <w:rPr>
          <w:rFonts w:ascii="Arial" w:hAnsi="Arial" w:cs="Arial"/>
        </w:rPr>
        <w:t>Por lo anterior y conscientes de la importancia</w:t>
      </w:r>
      <w:r w:rsidR="006237D4" w:rsidRPr="00D636D4">
        <w:rPr>
          <w:rFonts w:ascii="Arial" w:hAnsi="Arial" w:cs="Arial"/>
        </w:rPr>
        <w:t xml:space="preserve"> y gravedad</w:t>
      </w:r>
      <w:r w:rsidRPr="00D636D4">
        <w:rPr>
          <w:rFonts w:ascii="Arial" w:hAnsi="Arial" w:cs="Arial"/>
        </w:rPr>
        <w:t xml:space="preserve"> que </w:t>
      </w:r>
      <w:r w:rsidR="001009F1" w:rsidRPr="00D636D4">
        <w:rPr>
          <w:rFonts w:ascii="Arial" w:hAnsi="Arial" w:cs="Arial"/>
        </w:rPr>
        <w:t>implica la</w:t>
      </w:r>
      <w:r w:rsidR="006237D4" w:rsidRPr="00D636D4">
        <w:rPr>
          <w:rFonts w:ascii="Arial" w:hAnsi="Arial" w:cs="Arial"/>
        </w:rPr>
        <w:t xml:space="preserve"> firma de este documento</w:t>
      </w:r>
      <w:r w:rsidRPr="00D636D4">
        <w:rPr>
          <w:rFonts w:ascii="Arial" w:hAnsi="Arial" w:cs="Arial"/>
        </w:rPr>
        <w:t xml:space="preserve">, NOS COMPROMETEMOS </w:t>
      </w:r>
      <w:r w:rsidR="006237D4" w:rsidRPr="00D636D4">
        <w:rPr>
          <w:rFonts w:ascii="Arial" w:hAnsi="Arial" w:cs="Arial"/>
        </w:rPr>
        <w:t>en aras de superar las deficiencias anteriormente enunciadas, 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22"/>
        <w:gridCol w:w="5132"/>
      </w:tblGrid>
      <w:tr w:rsidR="00935651" w:rsidRPr="00B82F1A" w14:paraId="4072D217" w14:textId="77777777" w:rsidTr="00165D46">
        <w:tc>
          <w:tcPr>
            <w:tcW w:w="4820" w:type="dxa"/>
          </w:tcPr>
          <w:p w14:paraId="2F9638D9" w14:textId="77777777" w:rsidR="00204208" w:rsidRPr="00B82F1A" w:rsidRDefault="00204208" w:rsidP="00D63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F1A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5245" w:type="dxa"/>
          </w:tcPr>
          <w:p w14:paraId="310FA67D" w14:textId="77777777" w:rsidR="00204208" w:rsidRPr="00B82F1A" w:rsidRDefault="00204208" w:rsidP="00D636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F1A">
              <w:rPr>
                <w:rFonts w:ascii="Arial" w:hAnsi="Arial" w:cs="Arial"/>
                <w:b/>
                <w:sz w:val="20"/>
                <w:szCs w:val="20"/>
              </w:rPr>
              <w:t>PADRE O ACUDIENTE</w:t>
            </w:r>
          </w:p>
        </w:tc>
      </w:tr>
      <w:tr w:rsidR="00935651" w:rsidRPr="001009F1" w14:paraId="3471ED6B" w14:textId="77777777" w:rsidTr="00165D46">
        <w:tc>
          <w:tcPr>
            <w:tcW w:w="4820" w:type="dxa"/>
          </w:tcPr>
          <w:p w14:paraId="0FF29D8A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9928129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465F5620" w14:textId="77777777" w:rsidTr="00165D46">
        <w:tc>
          <w:tcPr>
            <w:tcW w:w="4820" w:type="dxa"/>
          </w:tcPr>
          <w:p w14:paraId="11ADEE73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8A17DAE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3D47620F" w14:textId="77777777" w:rsidTr="00165D46">
        <w:tc>
          <w:tcPr>
            <w:tcW w:w="4820" w:type="dxa"/>
          </w:tcPr>
          <w:p w14:paraId="5277E244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C301FF8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0CE2BFBF" w14:textId="77777777" w:rsidTr="00165D46">
        <w:tc>
          <w:tcPr>
            <w:tcW w:w="4820" w:type="dxa"/>
          </w:tcPr>
          <w:p w14:paraId="7689A1AD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90C6DF3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6E3A2DC6" w14:textId="77777777" w:rsidTr="00165D46">
        <w:tc>
          <w:tcPr>
            <w:tcW w:w="4820" w:type="dxa"/>
          </w:tcPr>
          <w:p w14:paraId="71E2CC43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4C32A4A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437BC21E" w14:textId="77777777" w:rsidTr="00165D46">
        <w:tc>
          <w:tcPr>
            <w:tcW w:w="4820" w:type="dxa"/>
          </w:tcPr>
          <w:p w14:paraId="5E68A061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EDD8672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27F5A3AC" w14:textId="77777777" w:rsidTr="00165D46">
        <w:tc>
          <w:tcPr>
            <w:tcW w:w="4820" w:type="dxa"/>
          </w:tcPr>
          <w:p w14:paraId="7DD2D8BA" w14:textId="77777777" w:rsidR="00CA1244" w:rsidRPr="001009F1" w:rsidRDefault="00CA1244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CD163FD" w14:textId="77777777" w:rsidR="00CA1244" w:rsidRPr="001009F1" w:rsidRDefault="00CA1244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0C4F62E7" w14:textId="77777777" w:rsidTr="00165D46">
        <w:tc>
          <w:tcPr>
            <w:tcW w:w="4820" w:type="dxa"/>
          </w:tcPr>
          <w:p w14:paraId="1594D142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92C874E" w14:textId="77777777" w:rsidR="00204208" w:rsidRPr="001009F1" w:rsidRDefault="00204208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BC23FD" w14:paraId="64765992" w14:textId="77777777" w:rsidTr="00165D46">
        <w:tc>
          <w:tcPr>
            <w:tcW w:w="10065" w:type="dxa"/>
            <w:gridSpan w:val="2"/>
          </w:tcPr>
          <w:p w14:paraId="5C91E7CC" w14:textId="286B5898" w:rsidR="00CA1244" w:rsidRPr="00BC23FD" w:rsidRDefault="00F4153E" w:rsidP="00BC2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REPARACIÓ</w:t>
            </w:r>
            <w:r w:rsidR="00CA1244" w:rsidRPr="00BC23FD">
              <w:rPr>
                <w:rFonts w:ascii="Arial" w:hAnsi="Arial" w:cs="Arial"/>
                <w:b/>
                <w:sz w:val="20"/>
                <w:szCs w:val="20"/>
              </w:rPr>
              <w:t>N D</w:t>
            </w:r>
            <w:r w:rsidR="00E72930">
              <w:rPr>
                <w:rFonts w:ascii="Arial" w:hAnsi="Arial" w:cs="Arial"/>
                <w:b/>
                <w:sz w:val="20"/>
                <w:szCs w:val="20"/>
              </w:rPr>
              <w:t xml:space="preserve">E LA FALTA </w:t>
            </w:r>
          </w:p>
        </w:tc>
      </w:tr>
      <w:tr w:rsidR="00935651" w:rsidRPr="001009F1" w14:paraId="4222BD71" w14:textId="77777777" w:rsidTr="00165D46">
        <w:tc>
          <w:tcPr>
            <w:tcW w:w="4820" w:type="dxa"/>
          </w:tcPr>
          <w:p w14:paraId="2B57156D" w14:textId="77777777" w:rsidR="00012ACD" w:rsidRPr="001009F1" w:rsidRDefault="00012ACD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DDB2D7" w14:textId="77777777" w:rsidR="00012ACD" w:rsidRPr="001009F1" w:rsidRDefault="00012ACD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461C3B62" w14:textId="77777777" w:rsidTr="00165D46">
        <w:tc>
          <w:tcPr>
            <w:tcW w:w="4820" w:type="dxa"/>
          </w:tcPr>
          <w:p w14:paraId="49CA8200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8EA0DB1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651" w:rsidRPr="001009F1" w14:paraId="744505F7" w14:textId="77777777" w:rsidTr="00165D46">
        <w:tc>
          <w:tcPr>
            <w:tcW w:w="4820" w:type="dxa"/>
          </w:tcPr>
          <w:p w14:paraId="441EF0A6" w14:textId="77777777" w:rsidR="00012ACD" w:rsidRPr="001009F1" w:rsidRDefault="00012ACD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202E62B" w14:textId="77777777" w:rsidR="00012ACD" w:rsidRPr="001009F1" w:rsidRDefault="00012ACD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244" w:rsidRPr="001009F1" w14:paraId="3F070D1C" w14:textId="77777777" w:rsidTr="00165D46">
        <w:tc>
          <w:tcPr>
            <w:tcW w:w="4820" w:type="dxa"/>
          </w:tcPr>
          <w:p w14:paraId="1702C8CC" w14:textId="77777777" w:rsidR="00CA1244" w:rsidRPr="001009F1" w:rsidRDefault="00CA1244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0DDFB85" w14:textId="77777777" w:rsidR="00CA1244" w:rsidRPr="001009F1" w:rsidRDefault="00CA1244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22D99869" w14:textId="77777777" w:rsidTr="00165D46">
        <w:tc>
          <w:tcPr>
            <w:tcW w:w="4820" w:type="dxa"/>
          </w:tcPr>
          <w:p w14:paraId="318BAD79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68AB89F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068DCA82" w14:textId="77777777" w:rsidTr="00165D46">
        <w:tc>
          <w:tcPr>
            <w:tcW w:w="4820" w:type="dxa"/>
          </w:tcPr>
          <w:p w14:paraId="10B8B629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930F759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3D477C33" w14:textId="77777777" w:rsidTr="00165D46">
        <w:tc>
          <w:tcPr>
            <w:tcW w:w="4820" w:type="dxa"/>
          </w:tcPr>
          <w:p w14:paraId="656134BC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310988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5A9809F4" w14:textId="77777777" w:rsidTr="00165D46">
        <w:tc>
          <w:tcPr>
            <w:tcW w:w="4820" w:type="dxa"/>
          </w:tcPr>
          <w:p w14:paraId="7A74898A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3CD6B3E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9F1" w:rsidRPr="001009F1" w14:paraId="21A88643" w14:textId="77777777" w:rsidTr="00165D46">
        <w:tc>
          <w:tcPr>
            <w:tcW w:w="4820" w:type="dxa"/>
          </w:tcPr>
          <w:p w14:paraId="15C2CD14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D424045" w14:textId="77777777" w:rsidR="001009F1" w:rsidRPr="001009F1" w:rsidRDefault="001009F1" w:rsidP="00BC2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5C3DBC" w14:textId="77777777" w:rsidR="00BC23FD" w:rsidRPr="00BC23FD" w:rsidRDefault="00BC23FD" w:rsidP="00204208">
      <w:pPr>
        <w:rPr>
          <w:rFonts w:ascii="Arial" w:hAnsi="Arial" w:cs="Arial"/>
          <w:sz w:val="2"/>
          <w:szCs w:val="2"/>
        </w:rPr>
      </w:pPr>
    </w:p>
    <w:p w14:paraId="30571A74" w14:textId="77777777" w:rsidR="001D4625" w:rsidRPr="00BC23FD" w:rsidRDefault="001D4625" w:rsidP="00E967FA">
      <w:pPr>
        <w:spacing w:line="240" w:lineRule="auto"/>
        <w:rPr>
          <w:rFonts w:ascii="Arial" w:hAnsi="Arial" w:cs="Arial"/>
        </w:rPr>
      </w:pPr>
      <w:r w:rsidRPr="00BC23FD">
        <w:rPr>
          <w:rFonts w:ascii="Arial" w:hAnsi="Arial" w:cs="Arial"/>
        </w:rPr>
        <w:t xml:space="preserve">En </w:t>
      </w:r>
      <w:r w:rsidR="001009F1" w:rsidRPr="00BC23FD">
        <w:rPr>
          <w:rFonts w:ascii="Arial" w:hAnsi="Arial" w:cs="Arial"/>
        </w:rPr>
        <w:t>constancia se</w:t>
      </w:r>
      <w:r w:rsidRPr="00BC23FD">
        <w:rPr>
          <w:rFonts w:ascii="Arial" w:hAnsi="Arial" w:cs="Arial"/>
        </w:rPr>
        <w:t xml:space="preserve"> </w:t>
      </w:r>
      <w:r w:rsidR="001009F1" w:rsidRPr="00BC23FD">
        <w:rPr>
          <w:rFonts w:ascii="Arial" w:hAnsi="Arial" w:cs="Arial"/>
        </w:rPr>
        <w:t>firma a</w:t>
      </w:r>
      <w:r w:rsidR="00BD2DD8" w:rsidRPr="00BC23FD">
        <w:rPr>
          <w:rFonts w:ascii="Arial" w:hAnsi="Arial" w:cs="Arial"/>
        </w:rPr>
        <w:t xml:space="preserve"> los ___ días del mes de __________ </w:t>
      </w:r>
      <w:r w:rsidR="001009F1" w:rsidRPr="00BC23FD">
        <w:rPr>
          <w:rFonts w:ascii="Arial" w:hAnsi="Arial" w:cs="Arial"/>
        </w:rPr>
        <w:t>de 20</w:t>
      </w:r>
      <w:r w:rsidR="00BD2DD8" w:rsidRPr="00BC23FD">
        <w:rPr>
          <w:rFonts w:ascii="Arial" w:hAnsi="Arial" w:cs="Arial"/>
        </w:rPr>
        <w:t>___</w:t>
      </w:r>
    </w:p>
    <w:p w14:paraId="189EAD3C" w14:textId="706A2296" w:rsidR="00204208" w:rsidRDefault="00204208" w:rsidP="00E967FA">
      <w:pPr>
        <w:spacing w:line="240" w:lineRule="auto"/>
        <w:rPr>
          <w:rFonts w:ascii="Arial" w:hAnsi="Arial" w:cs="Arial"/>
          <w:sz w:val="20"/>
          <w:szCs w:val="20"/>
        </w:rPr>
      </w:pPr>
    </w:p>
    <w:p w14:paraId="32BDBE38" w14:textId="77777777" w:rsidR="00AC5E29" w:rsidRPr="00135CD1" w:rsidRDefault="00AC5E29" w:rsidP="00E967FA">
      <w:pPr>
        <w:spacing w:line="240" w:lineRule="auto"/>
        <w:rPr>
          <w:rFonts w:ascii="Arial" w:hAnsi="Arial" w:cs="Arial"/>
          <w:sz w:val="20"/>
          <w:szCs w:val="20"/>
        </w:rPr>
      </w:pPr>
    </w:p>
    <w:p w14:paraId="1A688927" w14:textId="39329829" w:rsidR="00204208" w:rsidRPr="00135CD1" w:rsidRDefault="00204208" w:rsidP="00E967FA">
      <w:pPr>
        <w:spacing w:line="240" w:lineRule="auto"/>
        <w:rPr>
          <w:rFonts w:ascii="Arial" w:hAnsi="Arial" w:cs="Arial"/>
          <w:sz w:val="20"/>
          <w:szCs w:val="20"/>
        </w:rPr>
      </w:pPr>
      <w:r w:rsidRPr="00135CD1">
        <w:rPr>
          <w:rFonts w:ascii="Arial" w:hAnsi="Arial" w:cs="Arial"/>
          <w:sz w:val="20"/>
          <w:szCs w:val="20"/>
        </w:rPr>
        <w:t>ESTUDIANTE</w:t>
      </w:r>
      <w:r w:rsidR="00135CD1">
        <w:rPr>
          <w:rFonts w:ascii="Arial" w:hAnsi="Arial" w:cs="Arial"/>
          <w:sz w:val="20"/>
          <w:szCs w:val="20"/>
        </w:rPr>
        <w:t>: _____________________</w:t>
      </w:r>
      <w:r w:rsidR="001009F1" w:rsidRPr="00135CD1">
        <w:rPr>
          <w:rFonts w:ascii="Arial" w:hAnsi="Arial" w:cs="Arial"/>
          <w:sz w:val="20"/>
          <w:szCs w:val="20"/>
        </w:rPr>
        <w:t xml:space="preserve">_     </w:t>
      </w:r>
      <w:r w:rsidR="00F4153E">
        <w:rPr>
          <w:rFonts w:ascii="Arial" w:hAnsi="Arial" w:cs="Arial"/>
          <w:sz w:val="20"/>
          <w:szCs w:val="20"/>
        </w:rPr>
        <w:t xml:space="preserve"> </w:t>
      </w:r>
      <w:r w:rsidR="001009F1" w:rsidRPr="00135CD1">
        <w:rPr>
          <w:rFonts w:ascii="Arial" w:hAnsi="Arial" w:cs="Arial"/>
          <w:sz w:val="20"/>
          <w:szCs w:val="20"/>
        </w:rPr>
        <w:t xml:space="preserve"> </w:t>
      </w:r>
      <w:r w:rsidRPr="00135CD1">
        <w:rPr>
          <w:rFonts w:ascii="Arial" w:hAnsi="Arial" w:cs="Arial"/>
          <w:sz w:val="20"/>
          <w:szCs w:val="20"/>
        </w:rPr>
        <w:t>PADRE O ACUDIENTE</w:t>
      </w:r>
      <w:r w:rsidR="001009F1" w:rsidRPr="00135CD1">
        <w:rPr>
          <w:rFonts w:ascii="Arial" w:hAnsi="Arial" w:cs="Arial"/>
          <w:sz w:val="20"/>
          <w:szCs w:val="20"/>
        </w:rPr>
        <w:t>:</w:t>
      </w:r>
      <w:r w:rsidR="00135CD1">
        <w:rPr>
          <w:rFonts w:ascii="Arial" w:hAnsi="Arial" w:cs="Arial"/>
          <w:sz w:val="20"/>
          <w:szCs w:val="20"/>
        </w:rPr>
        <w:t xml:space="preserve"> ___________________________</w:t>
      </w:r>
    </w:p>
    <w:p w14:paraId="2E899D73" w14:textId="77777777" w:rsidR="00AC5E29" w:rsidRDefault="00AC5E29" w:rsidP="00E967FA">
      <w:pPr>
        <w:spacing w:line="240" w:lineRule="auto"/>
        <w:rPr>
          <w:rFonts w:ascii="Arial" w:hAnsi="Arial" w:cs="Arial"/>
          <w:sz w:val="20"/>
          <w:szCs w:val="20"/>
        </w:rPr>
      </w:pPr>
    </w:p>
    <w:p w14:paraId="1477EBEE" w14:textId="1BEB5787" w:rsidR="00204208" w:rsidRPr="00135CD1" w:rsidRDefault="00CA1244" w:rsidP="00E967FA">
      <w:pPr>
        <w:spacing w:line="240" w:lineRule="auto"/>
        <w:rPr>
          <w:rFonts w:ascii="Arial" w:hAnsi="Arial" w:cs="Arial"/>
          <w:sz w:val="20"/>
          <w:szCs w:val="20"/>
        </w:rPr>
      </w:pPr>
      <w:r w:rsidRPr="00135CD1">
        <w:rPr>
          <w:rFonts w:ascii="Arial" w:hAnsi="Arial" w:cs="Arial"/>
          <w:sz w:val="20"/>
          <w:szCs w:val="20"/>
        </w:rPr>
        <w:t xml:space="preserve">  </w:t>
      </w:r>
    </w:p>
    <w:p w14:paraId="57A2BD4F" w14:textId="01D57673" w:rsidR="00204208" w:rsidRPr="00135CD1" w:rsidRDefault="00135CD1" w:rsidP="00E967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COORDINADOR: _____________________     </w:t>
      </w:r>
      <w:r w:rsidR="001009F1" w:rsidRPr="00135CD1">
        <w:rPr>
          <w:rFonts w:ascii="Arial" w:hAnsi="Arial" w:cs="Arial"/>
          <w:sz w:val="20"/>
          <w:szCs w:val="20"/>
        </w:rPr>
        <w:t>DIRECTOR</w:t>
      </w:r>
      <w:r w:rsidR="00204208" w:rsidRPr="00135CD1">
        <w:rPr>
          <w:rFonts w:ascii="Arial" w:hAnsi="Arial" w:cs="Arial"/>
          <w:sz w:val="20"/>
          <w:szCs w:val="20"/>
        </w:rPr>
        <w:t xml:space="preserve"> IBTI</w:t>
      </w:r>
      <w:r w:rsidR="001009F1" w:rsidRPr="00135CD1">
        <w:rPr>
          <w:rFonts w:ascii="Arial" w:hAnsi="Arial" w:cs="Arial"/>
          <w:sz w:val="20"/>
          <w:szCs w:val="20"/>
        </w:rPr>
        <w:t>: 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2E7166EC" w14:textId="77777777" w:rsidR="00973E1A" w:rsidRDefault="00973E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63"/>
        <w:gridCol w:w="2619"/>
        <w:gridCol w:w="420"/>
        <w:gridCol w:w="2795"/>
        <w:gridCol w:w="409"/>
      </w:tblGrid>
      <w:tr w:rsidR="00973E1A" w:rsidRPr="000E37BC" w14:paraId="790819F3" w14:textId="77777777" w:rsidTr="007B0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303B" w14:textId="77777777" w:rsidR="00973E1A" w:rsidRPr="00C12FF1" w:rsidRDefault="00973E1A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1057" w14:textId="2AE5CA8D" w:rsidR="00973E1A" w:rsidRPr="00C12FF1" w:rsidRDefault="003908DE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IPR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A955" w14:textId="77777777" w:rsidR="00973E1A" w:rsidRPr="00C12FF1" w:rsidRDefault="00973E1A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LA INTEGRIDAD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F8C" w14:textId="022727B6" w:rsidR="00973E1A" w:rsidRPr="00C12FF1" w:rsidRDefault="00CC7AD4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C425" w14:textId="77777777" w:rsidR="00973E1A" w:rsidRPr="00C12FF1" w:rsidRDefault="00973E1A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CLASIF. DE DISPONIBILIDAD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8175" w14:textId="1B5B138C" w:rsidR="00973E1A" w:rsidRPr="00C12FF1" w:rsidRDefault="00CC7AD4" w:rsidP="007B0789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C12FF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1</w:t>
            </w:r>
          </w:p>
        </w:tc>
      </w:tr>
    </w:tbl>
    <w:p w14:paraId="2D6CE47C" w14:textId="77777777" w:rsidR="00973E1A" w:rsidRPr="00135CD1" w:rsidRDefault="00973E1A">
      <w:pPr>
        <w:rPr>
          <w:rFonts w:ascii="Arial" w:hAnsi="Arial" w:cs="Arial"/>
          <w:sz w:val="20"/>
          <w:szCs w:val="20"/>
        </w:rPr>
      </w:pPr>
    </w:p>
    <w:sectPr w:rsidR="00973E1A" w:rsidRPr="00135CD1" w:rsidSect="00973E1A">
      <w:pgSz w:w="12240" w:h="1870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485"/>
    <w:multiLevelType w:val="hybridMultilevel"/>
    <w:tmpl w:val="CCAA0C06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F"/>
    <w:rsid w:val="00012ACD"/>
    <w:rsid w:val="000143FF"/>
    <w:rsid w:val="00092721"/>
    <w:rsid w:val="000A1753"/>
    <w:rsid w:val="000E5C87"/>
    <w:rsid w:val="001009F1"/>
    <w:rsid w:val="00114C0F"/>
    <w:rsid w:val="00135CD1"/>
    <w:rsid w:val="00165D46"/>
    <w:rsid w:val="001D4625"/>
    <w:rsid w:val="00204208"/>
    <w:rsid w:val="002263FF"/>
    <w:rsid w:val="0025384E"/>
    <w:rsid w:val="002B26FA"/>
    <w:rsid w:val="002B574F"/>
    <w:rsid w:val="002C4B95"/>
    <w:rsid w:val="00320B20"/>
    <w:rsid w:val="00345A53"/>
    <w:rsid w:val="0039022D"/>
    <w:rsid w:val="003908DE"/>
    <w:rsid w:val="00424929"/>
    <w:rsid w:val="0050656A"/>
    <w:rsid w:val="00524520"/>
    <w:rsid w:val="00531D0B"/>
    <w:rsid w:val="00543966"/>
    <w:rsid w:val="0058403C"/>
    <w:rsid w:val="005874ED"/>
    <w:rsid w:val="006237D4"/>
    <w:rsid w:val="006346B9"/>
    <w:rsid w:val="006A589E"/>
    <w:rsid w:val="006C6F53"/>
    <w:rsid w:val="006D7530"/>
    <w:rsid w:val="006E2178"/>
    <w:rsid w:val="00794513"/>
    <w:rsid w:val="00797683"/>
    <w:rsid w:val="00823D51"/>
    <w:rsid w:val="00843C88"/>
    <w:rsid w:val="0085617E"/>
    <w:rsid w:val="008A34C4"/>
    <w:rsid w:val="008E1B48"/>
    <w:rsid w:val="008E62A8"/>
    <w:rsid w:val="008E7A8E"/>
    <w:rsid w:val="00935651"/>
    <w:rsid w:val="00973E1A"/>
    <w:rsid w:val="009D1E68"/>
    <w:rsid w:val="00A7426C"/>
    <w:rsid w:val="00AC5E29"/>
    <w:rsid w:val="00B6440F"/>
    <w:rsid w:val="00B82F1A"/>
    <w:rsid w:val="00BC23FD"/>
    <w:rsid w:val="00BD2DD8"/>
    <w:rsid w:val="00C01877"/>
    <w:rsid w:val="00C12FF1"/>
    <w:rsid w:val="00C716E8"/>
    <w:rsid w:val="00CA1244"/>
    <w:rsid w:val="00CB5859"/>
    <w:rsid w:val="00CB5BC6"/>
    <w:rsid w:val="00CC7AD4"/>
    <w:rsid w:val="00CF6B02"/>
    <w:rsid w:val="00D25D21"/>
    <w:rsid w:val="00D636D4"/>
    <w:rsid w:val="00DF3087"/>
    <w:rsid w:val="00E32692"/>
    <w:rsid w:val="00E72930"/>
    <w:rsid w:val="00E967FA"/>
    <w:rsid w:val="00EC31D6"/>
    <w:rsid w:val="00F17566"/>
    <w:rsid w:val="00F4153E"/>
    <w:rsid w:val="00F55A85"/>
    <w:rsid w:val="00F6517B"/>
    <w:rsid w:val="00F81295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523C75"/>
  <w15:docId w15:val="{3B4069B1-1371-0E44-B0E9-38F8F5B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87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culo">
    <w:name w:val="Artículo"/>
    <w:basedOn w:val="Normal"/>
    <w:link w:val="ArtculoCar"/>
    <w:qFormat/>
    <w:rsid w:val="00204208"/>
    <w:pPr>
      <w:spacing w:line="240" w:lineRule="auto"/>
      <w:jc w:val="both"/>
    </w:pPr>
    <w:rPr>
      <w:rFonts w:eastAsia="Times New Roman" w:cs="Arial"/>
      <w:b/>
      <w:sz w:val="24"/>
      <w:szCs w:val="24"/>
      <w:lang w:eastAsia="es-ES"/>
    </w:rPr>
  </w:style>
  <w:style w:type="character" w:customStyle="1" w:styleId="ArtculoCar">
    <w:name w:val="Artículo Car"/>
    <w:basedOn w:val="Fuentedeprrafopredeter"/>
    <w:link w:val="Artculo"/>
    <w:rsid w:val="00204208"/>
    <w:rPr>
      <w:rFonts w:eastAsia="Times New Roman" w:cs="Arial"/>
      <w:b/>
      <w:sz w:val="24"/>
      <w:szCs w:val="24"/>
      <w:lang w:eastAsia="es-ES"/>
    </w:rPr>
  </w:style>
  <w:style w:type="paragraph" w:customStyle="1" w:styleId="ArtParagrafo">
    <w:name w:val="Art. Paragrafo"/>
    <w:basedOn w:val="Normal"/>
    <w:link w:val="ArtParagrafoCar"/>
    <w:qFormat/>
    <w:rsid w:val="00204208"/>
    <w:pPr>
      <w:spacing w:line="240" w:lineRule="auto"/>
      <w:jc w:val="both"/>
    </w:pPr>
    <w:rPr>
      <w:rFonts w:eastAsia="Times New Roman" w:cs="Arial"/>
      <w:b/>
      <w:sz w:val="24"/>
      <w:szCs w:val="24"/>
      <w:lang w:eastAsia="es-ES"/>
    </w:rPr>
  </w:style>
  <w:style w:type="character" w:customStyle="1" w:styleId="ArtParagrafoCar">
    <w:name w:val="Art. Paragrafo Car"/>
    <w:basedOn w:val="Fuentedeprrafopredeter"/>
    <w:link w:val="ArtParagrafo"/>
    <w:rsid w:val="00204208"/>
    <w:rPr>
      <w:rFonts w:eastAsia="Times New Roman" w:cs="Arial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0420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874ED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5874E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6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6B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cubides</dc:creator>
  <cp:lastModifiedBy>Calidad ETITC</cp:lastModifiedBy>
  <cp:revision>2</cp:revision>
  <cp:lastPrinted>2016-08-23T17:53:00Z</cp:lastPrinted>
  <dcterms:created xsi:type="dcterms:W3CDTF">2020-11-18T17:01:00Z</dcterms:created>
  <dcterms:modified xsi:type="dcterms:W3CDTF">2020-11-18T17:01:00Z</dcterms:modified>
</cp:coreProperties>
</file>